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C67" w:rsidRDefault="00657C67" w:rsidP="00657C67">
      <w:pPr>
        <w:rPr>
          <w:rFonts w:ascii="Arial" w:hAnsi="Arial" w:cs="Arial"/>
          <w:b/>
          <w:sz w:val="28"/>
          <w:szCs w:val="28"/>
        </w:rPr>
      </w:pPr>
      <w:r w:rsidRPr="00BC4CCB">
        <w:rPr>
          <w:rFonts w:ascii="Verdana" w:hAnsi="Verdana"/>
          <w:noProof/>
          <w:color w:val="CF0003"/>
          <w:sz w:val="18"/>
          <w:szCs w:val="18"/>
        </w:rPr>
        <w:drawing>
          <wp:inline distT="0" distB="0" distL="0" distR="0">
            <wp:extent cx="1619250" cy="1428750"/>
            <wp:effectExtent l="0" t="0" r="0" b="0"/>
            <wp:docPr id="2" name="Picture 2" descr="lur_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ur_log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657C67" w:rsidRPr="00C23E39" w:rsidRDefault="00657C67" w:rsidP="00657C67">
      <w:pPr>
        <w:pStyle w:val="Brezrazmikov"/>
        <w:rPr>
          <w:rFonts w:asciiTheme="minorHAnsi" w:hAnsiTheme="minorHAnsi" w:cs="Arial"/>
          <w:sz w:val="24"/>
          <w:szCs w:val="24"/>
        </w:rPr>
      </w:pPr>
      <w:r w:rsidRPr="00C23E39">
        <w:rPr>
          <w:rFonts w:asciiTheme="minorHAnsi" w:hAnsiTheme="minorHAnsi" w:cs="Arial"/>
          <w:sz w:val="24"/>
          <w:szCs w:val="24"/>
        </w:rPr>
        <w:t>Gradivo za interno uporabo</w:t>
      </w:r>
    </w:p>
    <w:p w:rsidR="00657C67" w:rsidRPr="00C23E39" w:rsidRDefault="00657C67" w:rsidP="00657C67">
      <w:pPr>
        <w:pStyle w:val="Brezrazmikov"/>
        <w:rPr>
          <w:rFonts w:asciiTheme="minorHAnsi" w:hAnsiTheme="minorHAnsi" w:cs="Arial"/>
          <w:sz w:val="24"/>
          <w:szCs w:val="24"/>
        </w:rPr>
      </w:pPr>
      <w:r w:rsidRPr="00C23E39">
        <w:rPr>
          <w:rFonts w:asciiTheme="minorHAnsi" w:hAnsiTheme="minorHAnsi" w:cs="Arial"/>
          <w:sz w:val="24"/>
          <w:szCs w:val="24"/>
        </w:rPr>
        <w:t>Srednji strokovni izobraževalni program</w:t>
      </w:r>
    </w:p>
    <w:p w:rsidR="00657C67" w:rsidRPr="00C23E39" w:rsidRDefault="00657C67" w:rsidP="00657C67">
      <w:pPr>
        <w:pStyle w:val="Brezrazmikov"/>
        <w:rPr>
          <w:rFonts w:asciiTheme="minorHAnsi" w:hAnsiTheme="minorHAnsi" w:cs="Arial"/>
          <w:b/>
          <w:sz w:val="24"/>
          <w:szCs w:val="24"/>
        </w:rPr>
      </w:pPr>
      <w:r w:rsidRPr="00C23E39">
        <w:rPr>
          <w:rFonts w:asciiTheme="minorHAnsi" w:hAnsiTheme="minorHAnsi" w:cs="Arial"/>
          <w:b/>
          <w:sz w:val="24"/>
          <w:szCs w:val="24"/>
        </w:rPr>
        <w:t>ADMINISTRATOR</w:t>
      </w:r>
    </w:p>
    <w:p w:rsidR="00657C67" w:rsidRPr="00C23E39" w:rsidRDefault="00657C67" w:rsidP="00657C67">
      <w:pPr>
        <w:pStyle w:val="Brezrazmikov"/>
        <w:rPr>
          <w:rFonts w:asciiTheme="minorHAnsi" w:hAnsiTheme="minorHAnsi" w:cs="Arial"/>
          <w:b/>
          <w:sz w:val="24"/>
          <w:szCs w:val="24"/>
        </w:rPr>
      </w:pPr>
    </w:p>
    <w:p w:rsidR="00657C67" w:rsidRDefault="00657C67" w:rsidP="00657C67">
      <w:pPr>
        <w:pStyle w:val="Brezrazmikov"/>
        <w:rPr>
          <w:rFonts w:ascii="Arial" w:hAnsi="Arial" w:cs="Arial"/>
          <w:b/>
          <w:sz w:val="24"/>
          <w:szCs w:val="24"/>
        </w:rPr>
      </w:pPr>
    </w:p>
    <w:p w:rsidR="00657C67" w:rsidRDefault="00657C67" w:rsidP="00657C67">
      <w:pPr>
        <w:pStyle w:val="Brezrazmikov"/>
        <w:rPr>
          <w:rFonts w:ascii="Arial" w:hAnsi="Arial" w:cs="Arial"/>
          <w:b/>
          <w:sz w:val="24"/>
          <w:szCs w:val="24"/>
        </w:rPr>
      </w:pPr>
    </w:p>
    <w:p w:rsidR="00657C67" w:rsidRDefault="00657C67" w:rsidP="00657C67">
      <w:pPr>
        <w:pStyle w:val="Brezrazmikov"/>
        <w:rPr>
          <w:rFonts w:ascii="Arial" w:hAnsi="Arial" w:cs="Arial"/>
          <w:b/>
          <w:sz w:val="24"/>
          <w:szCs w:val="24"/>
        </w:rPr>
      </w:pPr>
    </w:p>
    <w:p w:rsidR="00657C67" w:rsidRDefault="00657C67" w:rsidP="00657C67">
      <w:pPr>
        <w:pStyle w:val="Brezrazmikov"/>
        <w:rPr>
          <w:rFonts w:ascii="Arial" w:hAnsi="Arial" w:cs="Arial"/>
          <w:b/>
          <w:sz w:val="24"/>
          <w:szCs w:val="24"/>
        </w:rPr>
      </w:pPr>
    </w:p>
    <w:p w:rsidR="00657C67" w:rsidRDefault="00657C67" w:rsidP="00657C67">
      <w:pPr>
        <w:pStyle w:val="Brezrazmikov"/>
        <w:rPr>
          <w:rFonts w:ascii="Arial" w:hAnsi="Arial" w:cs="Arial"/>
          <w:b/>
          <w:sz w:val="24"/>
          <w:szCs w:val="24"/>
        </w:rPr>
      </w:pPr>
    </w:p>
    <w:p w:rsidR="00657C67" w:rsidRDefault="00104AA5" w:rsidP="00657C67">
      <w:pPr>
        <w:pStyle w:val="Brezrazmikov"/>
        <w:pBdr>
          <w:top w:val="single" w:sz="4" w:space="1" w:color="auto"/>
          <w:left w:val="single" w:sz="4" w:space="4" w:color="auto"/>
          <w:bottom w:val="single" w:sz="4" w:space="1" w:color="auto"/>
          <w:right w:val="single" w:sz="4" w:space="4" w:color="auto"/>
        </w:pBdr>
        <w:jc w:val="center"/>
        <w:rPr>
          <w:rFonts w:ascii="Arial" w:hAnsi="Arial" w:cs="Arial"/>
          <w:b/>
          <w:sz w:val="48"/>
          <w:szCs w:val="48"/>
        </w:rPr>
      </w:pPr>
      <w:r>
        <w:rPr>
          <w:rFonts w:ascii="Arial" w:hAnsi="Arial" w:cs="Arial"/>
          <w:b/>
          <w:sz w:val="48"/>
          <w:szCs w:val="48"/>
        </w:rPr>
        <w:t>M6</w:t>
      </w:r>
      <w:r w:rsidR="00657C67" w:rsidRPr="00F02B82">
        <w:rPr>
          <w:rFonts w:ascii="Arial" w:hAnsi="Arial" w:cs="Arial"/>
          <w:b/>
          <w:sz w:val="48"/>
          <w:szCs w:val="48"/>
        </w:rPr>
        <w:t xml:space="preserve"> </w:t>
      </w:r>
      <w:r w:rsidR="00F02B83">
        <w:rPr>
          <w:rFonts w:ascii="Arial" w:hAnsi="Arial" w:cs="Arial"/>
          <w:b/>
          <w:sz w:val="48"/>
          <w:szCs w:val="48"/>
        </w:rPr>
        <w:t>TAJNIŠKA OPRAVILA</w:t>
      </w:r>
      <w:r w:rsidR="00657C67">
        <w:rPr>
          <w:rFonts w:ascii="Arial" w:hAnsi="Arial" w:cs="Arial"/>
          <w:b/>
          <w:sz w:val="48"/>
          <w:szCs w:val="48"/>
        </w:rPr>
        <w:t xml:space="preserve"> </w:t>
      </w:r>
    </w:p>
    <w:p w:rsidR="00657C67" w:rsidRPr="00F02B82" w:rsidRDefault="00657C67" w:rsidP="00657C67">
      <w:pPr>
        <w:pStyle w:val="Brezrazmikov"/>
        <w:pBdr>
          <w:top w:val="single" w:sz="4" w:space="1" w:color="auto"/>
          <w:left w:val="single" w:sz="4" w:space="4" w:color="auto"/>
          <w:bottom w:val="single" w:sz="4" w:space="1" w:color="auto"/>
          <w:right w:val="single" w:sz="4" w:space="4" w:color="auto"/>
        </w:pBdr>
        <w:jc w:val="center"/>
        <w:rPr>
          <w:rFonts w:ascii="Arial" w:hAnsi="Arial" w:cs="Arial"/>
          <w:b/>
          <w:sz w:val="48"/>
          <w:szCs w:val="48"/>
        </w:rPr>
      </w:pPr>
      <w:r>
        <w:rPr>
          <w:rFonts w:ascii="Arial" w:hAnsi="Arial" w:cs="Arial"/>
          <w:b/>
          <w:sz w:val="48"/>
          <w:szCs w:val="48"/>
        </w:rPr>
        <w:t>Sklop</w:t>
      </w:r>
      <w:r w:rsidR="00104AA5">
        <w:rPr>
          <w:rFonts w:ascii="Arial" w:hAnsi="Arial" w:cs="Arial"/>
          <w:b/>
          <w:sz w:val="48"/>
          <w:szCs w:val="48"/>
        </w:rPr>
        <w:t xml:space="preserve"> 1</w:t>
      </w:r>
      <w:bookmarkStart w:id="0" w:name="_GoBack"/>
      <w:bookmarkEnd w:id="0"/>
      <w:r>
        <w:rPr>
          <w:rFonts w:ascii="Arial" w:hAnsi="Arial" w:cs="Arial"/>
          <w:b/>
          <w:sz w:val="48"/>
          <w:szCs w:val="48"/>
        </w:rPr>
        <w:t xml:space="preserve">: pisarniško </w:t>
      </w:r>
      <w:r w:rsidR="00F02B83">
        <w:rPr>
          <w:rFonts w:ascii="Arial" w:hAnsi="Arial" w:cs="Arial"/>
          <w:b/>
          <w:sz w:val="48"/>
          <w:szCs w:val="48"/>
        </w:rPr>
        <w:t>tehnično delo</w:t>
      </w:r>
    </w:p>
    <w:p w:rsidR="00657C67" w:rsidRDefault="00657C67" w:rsidP="00657C67">
      <w:pPr>
        <w:rPr>
          <w:rFonts w:ascii="Arial" w:hAnsi="Arial" w:cs="Arial"/>
          <w:sz w:val="24"/>
          <w:szCs w:val="24"/>
        </w:rPr>
      </w:pPr>
    </w:p>
    <w:p w:rsidR="00657C67" w:rsidRDefault="00657C67" w:rsidP="00657C67">
      <w:pPr>
        <w:rPr>
          <w:rFonts w:ascii="Arial" w:hAnsi="Arial" w:cs="Arial"/>
          <w:sz w:val="24"/>
          <w:szCs w:val="24"/>
        </w:rPr>
      </w:pPr>
    </w:p>
    <w:p w:rsidR="00657C67" w:rsidRDefault="00657C67" w:rsidP="00657C67">
      <w:pPr>
        <w:jc w:val="center"/>
        <w:rPr>
          <w:rFonts w:ascii="Arial" w:hAnsi="Arial" w:cs="Arial"/>
          <w:b/>
          <w:sz w:val="28"/>
          <w:szCs w:val="28"/>
        </w:rPr>
      </w:pPr>
    </w:p>
    <w:p w:rsidR="00657C67" w:rsidRDefault="00657C67" w:rsidP="00657C67">
      <w:pPr>
        <w:jc w:val="center"/>
        <w:rPr>
          <w:rFonts w:ascii="Arial" w:hAnsi="Arial" w:cs="Arial"/>
          <w:b/>
          <w:sz w:val="28"/>
          <w:szCs w:val="28"/>
        </w:rPr>
      </w:pPr>
      <w:r>
        <w:rPr>
          <w:noProof/>
        </w:rPr>
        <w:drawing>
          <wp:inline distT="0" distB="0" distL="0" distR="0">
            <wp:extent cx="4143074" cy="3278335"/>
            <wp:effectExtent l="0" t="0" r="0" b="0"/>
            <wp:docPr id="3" name="irc_mi" descr="http://www.pisarne.net/gallery/img_big/19/126397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sarne.net/gallery/img_big/19/12639715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590" cy="3308812"/>
                    </a:xfrm>
                    <a:prstGeom prst="rect">
                      <a:avLst/>
                    </a:prstGeom>
                    <a:noFill/>
                    <a:ln>
                      <a:noFill/>
                    </a:ln>
                  </pic:spPr>
                </pic:pic>
              </a:graphicData>
            </a:graphic>
          </wp:inline>
        </w:drawing>
      </w:r>
    </w:p>
    <w:p w:rsidR="00657C67" w:rsidRPr="00C23E39" w:rsidRDefault="00657C67" w:rsidP="00657C67">
      <w:pPr>
        <w:rPr>
          <w:rFonts w:asciiTheme="minorHAnsi" w:hAnsiTheme="minorHAnsi" w:cs="Arial"/>
          <w:b/>
          <w:sz w:val="28"/>
          <w:szCs w:val="28"/>
        </w:rPr>
      </w:pPr>
    </w:p>
    <w:p w:rsidR="00657C67" w:rsidRPr="00C23E39" w:rsidRDefault="00657C67" w:rsidP="00657C67">
      <w:pPr>
        <w:rPr>
          <w:rFonts w:asciiTheme="minorHAnsi" w:hAnsiTheme="minorHAnsi" w:cs="Arial"/>
          <w:b/>
          <w:sz w:val="28"/>
          <w:szCs w:val="28"/>
        </w:rPr>
      </w:pPr>
    </w:p>
    <w:p w:rsidR="00657C67" w:rsidRPr="00C23E39" w:rsidRDefault="00657C67" w:rsidP="00657C67">
      <w:pPr>
        <w:rPr>
          <w:rFonts w:asciiTheme="minorHAnsi" w:hAnsiTheme="minorHAnsi" w:cs="Arial"/>
          <w:sz w:val="24"/>
          <w:szCs w:val="24"/>
        </w:rPr>
      </w:pPr>
      <w:r w:rsidRPr="00C23E39">
        <w:rPr>
          <w:rFonts w:asciiTheme="minorHAnsi" w:hAnsiTheme="minorHAnsi" w:cs="Arial"/>
          <w:sz w:val="24"/>
          <w:szCs w:val="24"/>
        </w:rPr>
        <w:t xml:space="preserve">Radovljica, </w:t>
      </w:r>
      <w:r w:rsidR="00F02B83" w:rsidRPr="00C23E39">
        <w:rPr>
          <w:rFonts w:asciiTheme="minorHAnsi" w:hAnsiTheme="minorHAnsi" w:cs="Arial"/>
          <w:sz w:val="24"/>
          <w:szCs w:val="24"/>
        </w:rPr>
        <w:t>2015</w:t>
      </w:r>
    </w:p>
    <w:p w:rsidR="00657C67" w:rsidRPr="00C23E39" w:rsidRDefault="00657C67" w:rsidP="00657C67">
      <w:pPr>
        <w:rPr>
          <w:rFonts w:asciiTheme="minorHAnsi" w:hAnsiTheme="minorHAnsi" w:cs="Arial"/>
          <w:sz w:val="24"/>
          <w:szCs w:val="24"/>
        </w:rPr>
      </w:pPr>
    </w:p>
    <w:p w:rsidR="00657C67" w:rsidRPr="00C23E39" w:rsidRDefault="00657C67" w:rsidP="00657C67">
      <w:pPr>
        <w:rPr>
          <w:rFonts w:asciiTheme="minorHAnsi" w:hAnsiTheme="minorHAnsi" w:cs="Arial"/>
          <w:sz w:val="24"/>
          <w:szCs w:val="24"/>
        </w:rPr>
      </w:pPr>
    </w:p>
    <w:p w:rsidR="00657C67" w:rsidRPr="00C23E39" w:rsidRDefault="00657C67" w:rsidP="00657C67">
      <w:pPr>
        <w:rPr>
          <w:rFonts w:asciiTheme="minorHAnsi" w:hAnsiTheme="minorHAnsi" w:cs="Arial"/>
          <w:sz w:val="24"/>
          <w:szCs w:val="24"/>
        </w:rPr>
      </w:pPr>
    </w:p>
    <w:p w:rsidR="00F31E93" w:rsidRPr="00C23E39" w:rsidRDefault="00F31E93" w:rsidP="00657C67">
      <w:pPr>
        <w:rPr>
          <w:rFonts w:asciiTheme="minorHAnsi" w:hAnsiTheme="minorHAnsi" w:cs="Arial"/>
          <w:sz w:val="24"/>
          <w:szCs w:val="24"/>
        </w:rPr>
      </w:pPr>
    </w:p>
    <w:p w:rsidR="00F31E93" w:rsidRPr="00C23E39" w:rsidRDefault="003679C0" w:rsidP="002E0000">
      <w:pPr>
        <w:pStyle w:val="Naslov1"/>
        <w:rPr>
          <w:rFonts w:asciiTheme="minorHAnsi" w:hAnsiTheme="minorHAnsi" w:cs="Times New Roman"/>
          <w:b/>
          <w:color w:val="auto"/>
          <w:sz w:val="28"/>
        </w:rPr>
      </w:pPr>
      <w:r w:rsidRPr="00C23E39">
        <w:rPr>
          <w:rFonts w:asciiTheme="minorHAnsi" w:hAnsiTheme="minorHAnsi" w:cs="Times New Roman"/>
          <w:b/>
          <w:color w:val="auto"/>
          <w:sz w:val="28"/>
        </w:rPr>
        <w:t xml:space="preserve">1 </w:t>
      </w:r>
      <w:r w:rsidR="00F31E93" w:rsidRPr="00C23E39">
        <w:rPr>
          <w:rFonts w:asciiTheme="minorHAnsi" w:hAnsiTheme="minorHAnsi" w:cs="Times New Roman"/>
          <w:b/>
          <w:color w:val="auto"/>
          <w:sz w:val="28"/>
        </w:rPr>
        <w:t xml:space="preserve">POSTOPEK </w:t>
      </w:r>
      <w:r w:rsidR="00143949" w:rsidRPr="00C23E39">
        <w:rPr>
          <w:rFonts w:asciiTheme="minorHAnsi" w:hAnsiTheme="minorHAnsi" w:cs="Times New Roman"/>
          <w:b/>
          <w:color w:val="auto"/>
          <w:sz w:val="28"/>
        </w:rPr>
        <w:t>SKLENITVE POGODBE O ZAPOSLITVI</w:t>
      </w:r>
    </w:p>
    <w:p w:rsidR="00F31E93" w:rsidRPr="00C23E39" w:rsidRDefault="00F31E93" w:rsidP="00657C67">
      <w:pPr>
        <w:rPr>
          <w:rFonts w:asciiTheme="minorHAnsi" w:hAnsiTheme="minorHAnsi" w:cs="Arial"/>
          <w:sz w:val="28"/>
          <w:szCs w:val="24"/>
        </w:rPr>
      </w:pPr>
    </w:p>
    <w:p w:rsidR="00F31E93" w:rsidRPr="00C23E39" w:rsidRDefault="00F31E93" w:rsidP="00072BCB">
      <w:pPr>
        <w:jc w:val="both"/>
        <w:rPr>
          <w:rFonts w:asciiTheme="minorHAnsi" w:hAnsiTheme="minorHAnsi" w:cs="Arial"/>
          <w:sz w:val="28"/>
          <w:szCs w:val="24"/>
        </w:rPr>
      </w:pPr>
    </w:p>
    <w:p w:rsidR="00072BCB" w:rsidRPr="00C23E39" w:rsidRDefault="00143949" w:rsidP="00072BCB">
      <w:pPr>
        <w:jc w:val="both"/>
        <w:rPr>
          <w:rFonts w:asciiTheme="minorHAnsi" w:hAnsiTheme="minorHAnsi"/>
          <w:sz w:val="24"/>
          <w:szCs w:val="24"/>
        </w:rPr>
      </w:pPr>
      <w:r w:rsidRPr="00C23E39">
        <w:rPr>
          <w:rFonts w:asciiTheme="minorHAnsi" w:hAnsiTheme="minorHAnsi"/>
          <w:sz w:val="24"/>
          <w:szCs w:val="24"/>
        </w:rPr>
        <w:t xml:space="preserve">Postopek, da delodajalec objavi prosto delovno mesto, izbere primernega kandidata in z njm sklene pogodbo o zaposlitvi, </w:t>
      </w:r>
      <w:r w:rsidR="00072BCB" w:rsidRPr="00C23E39">
        <w:rPr>
          <w:rFonts w:asciiTheme="minorHAnsi" w:hAnsiTheme="minorHAnsi"/>
          <w:sz w:val="24"/>
          <w:szCs w:val="24"/>
        </w:rPr>
        <w:t xml:space="preserve">poteka v več fazah. V podjetju je potrebno najprej ugotoviti kakšne so potrebe po prostih delovnih mestih. </w:t>
      </w:r>
    </w:p>
    <w:p w:rsidR="00F31E93" w:rsidRPr="00C23E39" w:rsidRDefault="00EF0C84" w:rsidP="00072BCB">
      <w:pPr>
        <w:spacing w:before="100" w:beforeAutospacing="1" w:after="100" w:afterAutospacing="1"/>
        <w:jc w:val="both"/>
        <w:outlineLvl w:val="0"/>
        <w:rPr>
          <w:rFonts w:asciiTheme="minorHAnsi" w:hAnsiTheme="minorHAnsi"/>
          <w:bCs/>
          <w:kern w:val="36"/>
          <w:sz w:val="24"/>
          <w:szCs w:val="24"/>
        </w:rPr>
      </w:pPr>
      <w:r w:rsidRPr="00C23E39">
        <w:rPr>
          <w:rFonts w:asciiTheme="minorHAnsi" w:hAnsiTheme="minorHAnsi"/>
          <w:bCs/>
          <w:kern w:val="36"/>
          <w:sz w:val="24"/>
          <w:szCs w:val="24"/>
        </w:rPr>
        <w:t>1.1</w:t>
      </w:r>
      <w:r w:rsidR="00072BCB" w:rsidRPr="00C23E39">
        <w:rPr>
          <w:rFonts w:asciiTheme="minorHAnsi" w:hAnsiTheme="minorHAnsi"/>
          <w:bCs/>
          <w:kern w:val="36"/>
          <w:sz w:val="24"/>
          <w:szCs w:val="24"/>
        </w:rPr>
        <w:t xml:space="preserve"> OBJAVA PROSTEGA DELOVNEGA MESTA </w:t>
      </w:r>
    </w:p>
    <w:p w:rsidR="00072BCB" w:rsidRPr="00C23E39" w:rsidRDefault="00F31E93" w:rsidP="00072BCB">
      <w:pPr>
        <w:jc w:val="both"/>
        <w:rPr>
          <w:rFonts w:asciiTheme="minorHAnsi" w:hAnsiTheme="minorHAnsi"/>
          <w:sz w:val="24"/>
          <w:szCs w:val="24"/>
        </w:rPr>
      </w:pPr>
      <w:r w:rsidRPr="00C23E39">
        <w:rPr>
          <w:rFonts w:asciiTheme="minorHAnsi" w:hAnsiTheme="minorHAnsi"/>
          <w:sz w:val="24"/>
          <w:szCs w:val="24"/>
        </w:rPr>
        <w:t>Spremenjeni Zakon o urejanju trga dela (</w:t>
      </w:r>
      <w:r w:rsidR="00072BCB" w:rsidRPr="00C23E39">
        <w:rPr>
          <w:rFonts w:asciiTheme="minorHAnsi" w:hAnsiTheme="minorHAnsi"/>
          <w:sz w:val="24"/>
          <w:szCs w:val="24"/>
        </w:rPr>
        <w:t xml:space="preserve">v nadaljevanju </w:t>
      </w:r>
      <w:r w:rsidRPr="00C23E39">
        <w:rPr>
          <w:rFonts w:asciiTheme="minorHAnsi" w:hAnsiTheme="minorHAnsi"/>
          <w:sz w:val="24"/>
          <w:szCs w:val="24"/>
        </w:rPr>
        <w:t>ZUTD-A), ki velja od aprila 2013, je odpravil obvezno prijavo prostega delovnega mesta pri Zavodu</w:t>
      </w:r>
      <w:r w:rsidR="00072BCB" w:rsidRPr="00C23E39">
        <w:rPr>
          <w:rFonts w:asciiTheme="minorHAnsi" w:hAnsiTheme="minorHAnsi"/>
          <w:sz w:val="24"/>
          <w:szCs w:val="24"/>
        </w:rPr>
        <w:t xml:space="preserve"> Republike Slovenije za zaposlovanje (</w:t>
      </w:r>
      <w:hyperlink r:id="rId12" w:history="1">
        <w:r w:rsidR="00072BCB" w:rsidRPr="00C23E39">
          <w:rPr>
            <w:rStyle w:val="Hiperpovezava"/>
            <w:rFonts w:asciiTheme="minorHAnsi" w:hAnsiTheme="minorHAnsi"/>
            <w:sz w:val="24"/>
            <w:szCs w:val="24"/>
          </w:rPr>
          <w:t>http://www.ess.gov.si</w:t>
        </w:r>
      </w:hyperlink>
      <w:r w:rsidR="00072BCB" w:rsidRPr="00C23E39">
        <w:rPr>
          <w:rFonts w:asciiTheme="minorHAnsi" w:hAnsiTheme="minorHAnsi"/>
          <w:sz w:val="24"/>
          <w:szCs w:val="24"/>
        </w:rPr>
        <w:t>)</w:t>
      </w:r>
      <w:r w:rsidRPr="00C23E39">
        <w:rPr>
          <w:rFonts w:asciiTheme="minorHAnsi" w:hAnsiTheme="minorHAnsi"/>
          <w:sz w:val="24"/>
          <w:szCs w:val="24"/>
        </w:rPr>
        <w:t>.</w:t>
      </w:r>
    </w:p>
    <w:p w:rsidR="000B4EA5" w:rsidRPr="00C23E39" w:rsidRDefault="000B4EA5" w:rsidP="00072BCB">
      <w:pPr>
        <w:jc w:val="both"/>
        <w:rPr>
          <w:rFonts w:asciiTheme="minorHAnsi" w:hAnsiTheme="minorHAnsi"/>
          <w:sz w:val="24"/>
          <w:szCs w:val="24"/>
        </w:rPr>
      </w:pPr>
    </w:p>
    <w:p w:rsidR="000B4EA5" w:rsidRPr="00C23E39" w:rsidRDefault="000B4EA5" w:rsidP="00072BCB">
      <w:pPr>
        <w:jc w:val="both"/>
        <w:rPr>
          <w:rFonts w:asciiTheme="minorHAnsi" w:hAnsiTheme="minorHAnsi"/>
          <w:sz w:val="24"/>
          <w:szCs w:val="24"/>
        </w:rPr>
      </w:pPr>
      <w:r w:rsidRPr="00C23E39">
        <w:rPr>
          <w:rFonts w:asciiTheme="minorHAnsi" w:hAnsiTheme="minorHAnsi"/>
          <w:sz w:val="24"/>
          <w:szCs w:val="24"/>
        </w:rPr>
        <w:t>V skladu s 26. členom Zakona o delovnih razmrjih (Uradni list RS</w:t>
      </w:r>
      <w:r w:rsidR="00C01548" w:rsidRPr="00C23E39">
        <w:rPr>
          <w:rFonts w:asciiTheme="minorHAnsi" w:hAnsiTheme="minorHAnsi"/>
          <w:sz w:val="24"/>
          <w:szCs w:val="24"/>
        </w:rPr>
        <w:t xml:space="preserve"> št. 21 – 13. 3. 2013)</w:t>
      </w:r>
    </w:p>
    <w:p w:rsidR="000B4EA5" w:rsidRPr="00C23E39" w:rsidRDefault="00C01548" w:rsidP="000B4EA5">
      <w:pPr>
        <w:jc w:val="both"/>
        <w:rPr>
          <w:rFonts w:asciiTheme="minorHAnsi" w:hAnsiTheme="minorHAnsi"/>
          <w:sz w:val="24"/>
          <w:szCs w:val="24"/>
        </w:rPr>
      </w:pPr>
      <w:r w:rsidRPr="00C23E39">
        <w:rPr>
          <w:rFonts w:asciiTheme="minorHAnsi" w:hAnsiTheme="minorHAnsi"/>
          <w:sz w:val="24"/>
          <w:szCs w:val="24"/>
        </w:rPr>
        <w:t>Obstajajo izjeme od obveznosti prijave.</w:t>
      </w:r>
    </w:p>
    <w:p w:rsidR="00C01548" w:rsidRPr="00C23E39" w:rsidRDefault="00C01548" w:rsidP="000B4EA5">
      <w:pPr>
        <w:jc w:val="both"/>
        <w:rPr>
          <w:rFonts w:asciiTheme="minorHAnsi" w:hAnsiTheme="minorHAnsi"/>
          <w:sz w:val="24"/>
          <w:szCs w:val="24"/>
        </w:rPr>
      </w:pPr>
      <w:r w:rsidRPr="00C23E39">
        <w:rPr>
          <w:rFonts w:asciiTheme="minorHAnsi" w:hAnsiTheme="minorHAnsi"/>
          <w:sz w:val="24"/>
          <w:szCs w:val="24"/>
        </w:rPr>
        <w:t>Citirano po 26. členu:</w:t>
      </w:r>
    </w:p>
    <w:p w:rsidR="00C01548" w:rsidRPr="00C23E39" w:rsidRDefault="00C01548" w:rsidP="000B4EA5">
      <w:pPr>
        <w:jc w:val="both"/>
        <w:rPr>
          <w:rFonts w:asciiTheme="minorHAnsi" w:hAnsiTheme="minorHAnsi"/>
          <w:sz w:val="24"/>
          <w:szCs w:val="24"/>
        </w:rPr>
      </w:pPr>
    </w:p>
    <w:p w:rsidR="000B4EA5" w:rsidRPr="00C23E39" w:rsidRDefault="008F3866" w:rsidP="000B4EA5">
      <w:pPr>
        <w:jc w:val="both"/>
        <w:rPr>
          <w:rFonts w:asciiTheme="minorHAnsi" w:hAnsiTheme="minorHAnsi"/>
          <w:sz w:val="24"/>
          <w:szCs w:val="24"/>
        </w:rPr>
      </w:pPr>
      <w:r w:rsidRPr="00C23E39">
        <w:rPr>
          <w:rFonts w:asciiTheme="minorHAnsi" w:hAnsiTheme="minorHAnsi"/>
          <w:sz w:val="24"/>
          <w:szCs w:val="24"/>
        </w:rPr>
        <w:t>»</w:t>
      </w:r>
      <w:r w:rsidR="000B4EA5" w:rsidRPr="00C23E39">
        <w:rPr>
          <w:rFonts w:asciiTheme="minorHAnsi" w:hAnsiTheme="minorHAnsi"/>
          <w:sz w:val="24"/>
          <w:szCs w:val="24"/>
        </w:rPr>
        <w:t>Izjemoma se lahko pogodba o zaposlitvi sklene brez</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javne objave, če gre za:</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sklenitev nove pogodbe o zaposlitvi med delavcem in</w:t>
      </w:r>
      <w:r w:rsidR="00C01548" w:rsidRPr="00C23E39">
        <w:rPr>
          <w:rFonts w:asciiTheme="minorHAnsi" w:hAnsiTheme="minorHAnsi"/>
          <w:sz w:val="24"/>
          <w:szCs w:val="24"/>
        </w:rPr>
        <w:t xml:space="preserve"> </w:t>
      </w:r>
      <w:r w:rsidRPr="00C23E39">
        <w:rPr>
          <w:rFonts w:asciiTheme="minorHAnsi" w:hAnsiTheme="minorHAnsi"/>
          <w:sz w:val="24"/>
          <w:szCs w:val="24"/>
        </w:rPr>
        <w:t>delodajalcem zaradi spremenjenih okoliščin,</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obveznosti delodajalca iz naslova štipendiranja,</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invalida po zakonu, ki ureja zaposlovanje</w:t>
      </w:r>
      <w:r w:rsidR="00C01548" w:rsidRPr="00C23E39">
        <w:rPr>
          <w:rFonts w:asciiTheme="minorHAnsi" w:hAnsiTheme="minorHAnsi"/>
          <w:sz w:val="24"/>
          <w:szCs w:val="24"/>
        </w:rPr>
        <w:t xml:space="preserve"> </w:t>
      </w:r>
      <w:r w:rsidRPr="00C23E39">
        <w:rPr>
          <w:rFonts w:asciiTheme="minorHAnsi" w:hAnsiTheme="minorHAnsi"/>
          <w:sz w:val="24"/>
          <w:szCs w:val="24"/>
        </w:rPr>
        <w:t>invalidov,</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za določen čas, ki po svoji naravi traja največ</w:t>
      </w:r>
      <w:r w:rsidR="00C01548" w:rsidRPr="00C23E39">
        <w:rPr>
          <w:rFonts w:asciiTheme="minorHAnsi" w:hAnsiTheme="minorHAnsi"/>
          <w:sz w:val="24"/>
          <w:szCs w:val="24"/>
        </w:rPr>
        <w:t xml:space="preserve"> </w:t>
      </w:r>
      <w:r w:rsidRPr="00C23E39">
        <w:rPr>
          <w:rFonts w:asciiTheme="minorHAnsi" w:hAnsiTheme="minorHAnsi"/>
          <w:sz w:val="24"/>
          <w:szCs w:val="24"/>
        </w:rPr>
        <w:t>tri mesece v koledarskem letu ali zaposlitev za določen čas za</w:t>
      </w:r>
      <w:r w:rsidR="00C01548" w:rsidRPr="00C23E39">
        <w:rPr>
          <w:rFonts w:asciiTheme="minorHAnsi" w:hAnsiTheme="minorHAnsi"/>
          <w:sz w:val="24"/>
          <w:szCs w:val="24"/>
        </w:rPr>
        <w:t xml:space="preserve"> </w:t>
      </w:r>
      <w:r w:rsidRPr="00C23E39">
        <w:rPr>
          <w:rFonts w:asciiTheme="minorHAnsi" w:hAnsiTheme="minorHAnsi"/>
          <w:sz w:val="24"/>
          <w:szCs w:val="24"/>
        </w:rPr>
        <w:t>nadomeščanje začasno odsotnega delavca,</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za nedoločen čas osebe, ki je pri delodajalcu</w:t>
      </w:r>
      <w:r w:rsidR="00C01548" w:rsidRPr="00C23E39">
        <w:rPr>
          <w:rFonts w:asciiTheme="minorHAnsi" w:hAnsiTheme="minorHAnsi"/>
          <w:sz w:val="24"/>
          <w:szCs w:val="24"/>
        </w:rPr>
        <w:t xml:space="preserve"> </w:t>
      </w:r>
      <w:r w:rsidRPr="00C23E39">
        <w:rPr>
          <w:rFonts w:asciiTheme="minorHAnsi" w:hAnsiTheme="minorHAnsi"/>
          <w:sz w:val="24"/>
          <w:szCs w:val="24"/>
        </w:rPr>
        <w:t>opravljala pripravništvo, oziroma ki je bila pri delodajalcu zaposlena</w:t>
      </w:r>
      <w:r w:rsidR="00C01548" w:rsidRPr="00C23E39">
        <w:rPr>
          <w:rFonts w:asciiTheme="minorHAnsi" w:hAnsiTheme="minorHAnsi"/>
          <w:sz w:val="24"/>
          <w:szCs w:val="24"/>
        </w:rPr>
        <w:t xml:space="preserve"> </w:t>
      </w:r>
      <w:r w:rsidRPr="00C23E39">
        <w:rPr>
          <w:rFonts w:asciiTheme="minorHAnsi" w:hAnsiTheme="minorHAnsi"/>
          <w:sz w:val="24"/>
          <w:szCs w:val="24"/>
        </w:rPr>
        <w:t>za določen čas, razen v primeru zaposlitve za določen</w:t>
      </w:r>
      <w:r w:rsidR="00C01548" w:rsidRPr="00C23E39">
        <w:rPr>
          <w:rFonts w:asciiTheme="minorHAnsi" w:hAnsiTheme="minorHAnsi"/>
          <w:sz w:val="24"/>
          <w:szCs w:val="24"/>
        </w:rPr>
        <w:t xml:space="preserve"> </w:t>
      </w:r>
      <w:r w:rsidRPr="00C23E39">
        <w:rPr>
          <w:rFonts w:asciiTheme="minorHAnsi" w:hAnsiTheme="minorHAnsi"/>
          <w:sz w:val="24"/>
          <w:szCs w:val="24"/>
        </w:rPr>
        <w:t>čas iz tretjega odstavka 22. člena tega zakona in v primeru</w:t>
      </w:r>
      <w:r w:rsidR="00C01548" w:rsidRPr="00C23E39">
        <w:rPr>
          <w:rFonts w:asciiTheme="minorHAnsi" w:hAnsiTheme="minorHAnsi"/>
          <w:sz w:val="24"/>
          <w:szCs w:val="24"/>
        </w:rPr>
        <w:t xml:space="preserve"> </w:t>
      </w:r>
      <w:r w:rsidRPr="00C23E39">
        <w:rPr>
          <w:rFonts w:asciiTheme="minorHAnsi" w:hAnsiTheme="minorHAnsi"/>
          <w:sz w:val="24"/>
          <w:szCs w:val="24"/>
        </w:rPr>
        <w:t>zaposlitve za določen čas za nadomeščanje začasno odsotnega</w:t>
      </w:r>
      <w:r w:rsidR="00C01548" w:rsidRPr="00C23E39">
        <w:rPr>
          <w:rFonts w:asciiTheme="minorHAnsi" w:hAnsiTheme="minorHAnsi"/>
          <w:sz w:val="24"/>
          <w:szCs w:val="24"/>
        </w:rPr>
        <w:t xml:space="preserve"> </w:t>
      </w:r>
      <w:r w:rsidRPr="00C23E39">
        <w:rPr>
          <w:rFonts w:asciiTheme="minorHAnsi" w:hAnsiTheme="minorHAnsi"/>
          <w:sz w:val="24"/>
          <w:szCs w:val="24"/>
        </w:rPr>
        <w:t>delavca,</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zaradi dela v prilagoditvenem obdobju na</w:t>
      </w:r>
      <w:r w:rsidR="00C01548" w:rsidRPr="00C23E39">
        <w:rPr>
          <w:rFonts w:asciiTheme="minorHAnsi" w:hAnsiTheme="minorHAnsi"/>
          <w:sz w:val="24"/>
          <w:szCs w:val="24"/>
        </w:rPr>
        <w:t xml:space="preserve"> </w:t>
      </w:r>
      <w:r w:rsidRPr="00C23E39">
        <w:rPr>
          <w:rFonts w:asciiTheme="minorHAnsi" w:hAnsiTheme="minorHAnsi"/>
          <w:sz w:val="24"/>
          <w:szCs w:val="24"/>
        </w:rPr>
        <w:t>podlagi dokončne odločbe in potrdila pristojnega organa, izdane</w:t>
      </w:r>
      <w:r w:rsidR="00C01548" w:rsidRPr="00C23E39">
        <w:rPr>
          <w:rFonts w:asciiTheme="minorHAnsi" w:hAnsiTheme="minorHAnsi"/>
          <w:sz w:val="24"/>
          <w:szCs w:val="24"/>
        </w:rPr>
        <w:t xml:space="preserve"> </w:t>
      </w:r>
      <w:r w:rsidRPr="00C23E39">
        <w:rPr>
          <w:rFonts w:asciiTheme="minorHAnsi" w:hAnsiTheme="minorHAnsi"/>
          <w:sz w:val="24"/>
          <w:szCs w:val="24"/>
        </w:rPr>
        <w:t>v postopku priznavanja kvalifikacij po posebnem zakonu,</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s polnim delovnim časom osebe, ki je bila pri</w:t>
      </w:r>
      <w:r w:rsidR="00C01548" w:rsidRPr="00C23E39">
        <w:rPr>
          <w:rFonts w:asciiTheme="minorHAnsi" w:hAnsiTheme="minorHAnsi"/>
          <w:sz w:val="24"/>
          <w:szCs w:val="24"/>
        </w:rPr>
        <w:t xml:space="preserve"> </w:t>
      </w:r>
      <w:r w:rsidRPr="00C23E39">
        <w:rPr>
          <w:rFonts w:asciiTheme="minorHAnsi" w:hAnsiTheme="minorHAnsi"/>
          <w:sz w:val="24"/>
          <w:szCs w:val="24"/>
        </w:rPr>
        <w:t>delodajalcu zaposlena s krajšim delovnim časom,</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družbenikov v pravni osebi,</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družinskih članov delodajalca, ki je fizična</w:t>
      </w:r>
      <w:r w:rsidR="00C01548" w:rsidRPr="00C23E39">
        <w:rPr>
          <w:rFonts w:asciiTheme="minorHAnsi" w:hAnsiTheme="minorHAnsi"/>
          <w:sz w:val="24"/>
          <w:szCs w:val="24"/>
        </w:rPr>
        <w:t xml:space="preserve"> </w:t>
      </w:r>
      <w:r w:rsidRPr="00C23E39">
        <w:rPr>
          <w:rFonts w:asciiTheme="minorHAnsi" w:hAnsiTheme="minorHAnsi"/>
          <w:sz w:val="24"/>
          <w:szCs w:val="24"/>
        </w:rPr>
        <w:t>oseba,</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zaposlitev voljenih in imenovanih funkcionarjev oziroma</w:t>
      </w:r>
      <w:r w:rsidR="00C01548" w:rsidRPr="00C23E39">
        <w:rPr>
          <w:rFonts w:asciiTheme="minorHAnsi" w:hAnsiTheme="minorHAnsi"/>
          <w:sz w:val="24"/>
          <w:szCs w:val="24"/>
        </w:rPr>
        <w:t xml:space="preserve"> </w:t>
      </w:r>
      <w:r w:rsidRPr="00C23E39">
        <w:rPr>
          <w:rFonts w:asciiTheme="minorHAnsi" w:hAnsiTheme="minorHAnsi"/>
          <w:sz w:val="24"/>
          <w:szCs w:val="24"/>
        </w:rPr>
        <w:t>drugih delavcev, ki so vezani na mandat organa ali funkcionarja</w:t>
      </w:r>
      <w:r w:rsidR="00C01548" w:rsidRPr="00C23E39">
        <w:rPr>
          <w:rFonts w:asciiTheme="minorHAnsi" w:hAnsiTheme="minorHAnsi"/>
          <w:sz w:val="24"/>
          <w:szCs w:val="24"/>
        </w:rPr>
        <w:t xml:space="preserve"> </w:t>
      </w:r>
      <w:r w:rsidRPr="00C23E39">
        <w:rPr>
          <w:rFonts w:asciiTheme="minorHAnsi" w:hAnsiTheme="minorHAnsi"/>
          <w:sz w:val="24"/>
          <w:szCs w:val="24"/>
        </w:rPr>
        <w:t>v lokalnih skupnostih, političnih strankah, sindikatih, zbornicah,</w:t>
      </w:r>
      <w:r w:rsidR="00C01548" w:rsidRPr="00C23E39">
        <w:rPr>
          <w:rFonts w:asciiTheme="minorHAnsi" w:hAnsiTheme="minorHAnsi"/>
          <w:sz w:val="24"/>
          <w:szCs w:val="24"/>
        </w:rPr>
        <w:t xml:space="preserve"> </w:t>
      </w:r>
      <w:r w:rsidRPr="00C23E39">
        <w:rPr>
          <w:rFonts w:asciiTheme="minorHAnsi" w:hAnsiTheme="minorHAnsi"/>
          <w:sz w:val="24"/>
          <w:szCs w:val="24"/>
        </w:rPr>
        <w:t>društvih in njihovih zvezah,</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poslovodne osebe, prokuriste in vodilne delavce iz drugega</w:t>
      </w:r>
      <w:r w:rsidR="00C01548" w:rsidRPr="00C23E39">
        <w:rPr>
          <w:rFonts w:asciiTheme="minorHAnsi" w:hAnsiTheme="minorHAnsi"/>
          <w:sz w:val="24"/>
          <w:szCs w:val="24"/>
        </w:rPr>
        <w:t xml:space="preserve"> </w:t>
      </w:r>
      <w:r w:rsidRPr="00C23E39">
        <w:rPr>
          <w:rFonts w:asciiTheme="minorHAnsi" w:hAnsiTheme="minorHAnsi"/>
          <w:sz w:val="24"/>
          <w:szCs w:val="24"/>
        </w:rPr>
        <w:t>odstavka 74. člena tega zakona,</w:t>
      </w:r>
    </w:p>
    <w:p w:rsidR="000B4EA5" w:rsidRPr="00C23E39" w:rsidRDefault="000B4EA5" w:rsidP="000B4EA5">
      <w:pPr>
        <w:jc w:val="both"/>
        <w:rPr>
          <w:rFonts w:asciiTheme="minorHAnsi" w:hAnsiTheme="minorHAnsi"/>
          <w:sz w:val="24"/>
          <w:szCs w:val="24"/>
        </w:rPr>
      </w:pPr>
      <w:r w:rsidRPr="00C23E39">
        <w:rPr>
          <w:rFonts w:asciiTheme="minorHAnsi" w:hAnsiTheme="minorHAnsi"/>
          <w:sz w:val="24"/>
          <w:szCs w:val="24"/>
        </w:rPr>
        <w:t>– druge primere, določene z zakonom.Uradni list Republike Slovenije Š</w:t>
      </w:r>
      <w:r w:rsidR="00C01548" w:rsidRPr="00C23E39">
        <w:rPr>
          <w:rFonts w:asciiTheme="minorHAnsi" w:hAnsiTheme="minorHAnsi"/>
          <w:sz w:val="24"/>
          <w:szCs w:val="24"/>
        </w:rPr>
        <w:t>t. 21 / 13. 3. 2013 /</w:t>
      </w:r>
      <w:r w:rsidR="008F3866" w:rsidRPr="00C23E39">
        <w:rPr>
          <w:rFonts w:asciiTheme="minorHAnsi" w:hAnsiTheme="minorHAnsi"/>
          <w:sz w:val="24"/>
          <w:szCs w:val="24"/>
        </w:rPr>
        <w:t>«</w:t>
      </w:r>
    </w:p>
    <w:p w:rsidR="00C01548" w:rsidRPr="00C23E39" w:rsidRDefault="00C01548" w:rsidP="000B4EA5">
      <w:pPr>
        <w:jc w:val="both"/>
        <w:rPr>
          <w:rFonts w:asciiTheme="minorHAnsi" w:hAnsiTheme="minorHAnsi"/>
          <w:sz w:val="24"/>
          <w:szCs w:val="24"/>
        </w:rPr>
      </w:pPr>
    </w:p>
    <w:p w:rsidR="000B4EA5" w:rsidRPr="00C23E39" w:rsidRDefault="000B4EA5" w:rsidP="00072BCB">
      <w:pPr>
        <w:jc w:val="both"/>
        <w:rPr>
          <w:rFonts w:asciiTheme="minorHAnsi" w:hAnsiTheme="minorHAnsi"/>
          <w:sz w:val="24"/>
          <w:szCs w:val="24"/>
        </w:rPr>
      </w:pPr>
    </w:p>
    <w:p w:rsidR="00F31E93" w:rsidRPr="00C23E39" w:rsidRDefault="00F31E93" w:rsidP="00072BCB">
      <w:pPr>
        <w:jc w:val="both"/>
        <w:rPr>
          <w:rFonts w:asciiTheme="minorHAnsi" w:hAnsiTheme="minorHAnsi"/>
          <w:sz w:val="24"/>
          <w:szCs w:val="24"/>
        </w:rPr>
      </w:pPr>
      <w:r w:rsidRPr="00C23E39">
        <w:rPr>
          <w:rFonts w:asciiTheme="minorHAnsi" w:hAnsiTheme="minorHAnsi"/>
          <w:sz w:val="24"/>
          <w:szCs w:val="24"/>
        </w:rPr>
        <w:t>Po novem Zakonu o delovnih razmerjih (</w:t>
      </w:r>
      <w:r w:rsidR="00072BCB" w:rsidRPr="00C23E39">
        <w:rPr>
          <w:rFonts w:asciiTheme="minorHAnsi" w:hAnsiTheme="minorHAnsi"/>
          <w:sz w:val="24"/>
          <w:szCs w:val="24"/>
        </w:rPr>
        <w:t xml:space="preserve">v nadaljevanju </w:t>
      </w:r>
      <w:r w:rsidRPr="00C23E39">
        <w:rPr>
          <w:rFonts w:asciiTheme="minorHAnsi" w:hAnsiTheme="minorHAnsi"/>
          <w:sz w:val="24"/>
          <w:szCs w:val="24"/>
        </w:rPr>
        <w:t xml:space="preserve">ZDR) še naprej ostaja obvezna javna objava prostega delovnega mesta za vse delodajalce. </w:t>
      </w:r>
    </w:p>
    <w:p w:rsidR="00F31E93" w:rsidRPr="00C23E39" w:rsidRDefault="00072BCB" w:rsidP="00072BCB">
      <w:pPr>
        <w:spacing w:before="100" w:beforeAutospacing="1" w:after="100" w:afterAutospacing="1"/>
        <w:jc w:val="both"/>
        <w:rPr>
          <w:rFonts w:asciiTheme="minorHAnsi" w:hAnsiTheme="minorHAnsi"/>
          <w:sz w:val="24"/>
          <w:szCs w:val="24"/>
        </w:rPr>
      </w:pPr>
      <w:r w:rsidRPr="00C23E39">
        <w:rPr>
          <w:rFonts w:asciiTheme="minorHAnsi" w:hAnsiTheme="minorHAnsi"/>
          <w:sz w:val="24"/>
          <w:szCs w:val="24"/>
        </w:rPr>
        <w:lastRenderedPageBreak/>
        <w:t>P</w:t>
      </w:r>
      <w:r w:rsidR="00F31E93" w:rsidRPr="00C23E39">
        <w:rPr>
          <w:rFonts w:asciiTheme="minorHAnsi" w:hAnsiTheme="minorHAnsi"/>
          <w:sz w:val="24"/>
          <w:szCs w:val="24"/>
        </w:rPr>
        <w:t xml:space="preserve">rosto delovno mesto lahko </w:t>
      </w:r>
      <w:r w:rsidR="00F31E93" w:rsidRPr="00C23E39">
        <w:rPr>
          <w:rFonts w:asciiTheme="minorHAnsi" w:hAnsiTheme="minorHAnsi"/>
          <w:bCs/>
          <w:sz w:val="24"/>
          <w:szCs w:val="24"/>
        </w:rPr>
        <w:t>brezplačno objavi Zavod</w:t>
      </w:r>
      <w:r w:rsidR="00F31E93" w:rsidRPr="00C23E39">
        <w:rPr>
          <w:rFonts w:asciiTheme="minorHAnsi" w:hAnsiTheme="minorHAnsi"/>
          <w:sz w:val="24"/>
          <w:szCs w:val="24"/>
        </w:rPr>
        <w:t xml:space="preserve"> </w:t>
      </w:r>
      <w:r w:rsidRPr="00C23E39">
        <w:rPr>
          <w:rFonts w:asciiTheme="minorHAnsi" w:hAnsiTheme="minorHAnsi"/>
          <w:sz w:val="24"/>
          <w:szCs w:val="24"/>
        </w:rPr>
        <w:t xml:space="preserve">RS za zaposlvanje </w:t>
      </w:r>
      <w:r w:rsidR="00F31E93" w:rsidRPr="00C23E39">
        <w:rPr>
          <w:rFonts w:asciiTheme="minorHAnsi" w:hAnsiTheme="minorHAnsi"/>
          <w:sz w:val="24"/>
          <w:szCs w:val="24"/>
        </w:rPr>
        <w:t xml:space="preserve">ali pa se </w:t>
      </w:r>
      <w:r w:rsidRPr="00C23E39">
        <w:rPr>
          <w:rFonts w:asciiTheme="minorHAnsi" w:hAnsiTheme="minorHAnsi"/>
          <w:sz w:val="24"/>
          <w:szCs w:val="24"/>
        </w:rPr>
        <w:t>lahko odločimo</w:t>
      </w:r>
      <w:r w:rsidR="00F31E93" w:rsidRPr="00C23E39">
        <w:rPr>
          <w:rFonts w:asciiTheme="minorHAnsi" w:hAnsiTheme="minorHAnsi"/>
          <w:sz w:val="24"/>
          <w:szCs w:val="24"/>
        </w:rPr>
        <w:t xml:space="preserve"> za objavo v sredstvih javnega obveščanja, na spletnih straneh ali  javn</w:t>
      </w:r>
      <w:r w:rsidRPr="00C23E39">
        <w:rPr>
          <w:rFonts w:asciiTheme="minorHAnsi" w:hAnsiTheme="minorHAnsi"/>
          <w:sz w:val="24"/>
          <w:szCs w:val="24"/>
        </w:rPr>
        <w:t>o dostopnih poslovnih prostorih posameznega podjetja.</w:t>
      </w:r>
    </w:p>
    <w:p w:rsidR="00F31E93" w:rsidRPr="00C23E39" w:rsidRDefault="00072BCB" w:rsidP="00072BCB">
      <w:pPr>
        <w:spacing w:before="100" w:beforeAutospacing="1" w:after="100" w:afterAutospacing="1"/>
        <w:jc w:val="both"/>
        <w:rPr>
          <w:rFonts w:asciiTheme="minorHAnsi" w:hAnsiTheme="minorHAnsi"/>
          <w:sz w:val="24"/>
          <w:szCs w:val="24"/>
        </w:rPr>
      </w:pPr>
      <w:r w:rsidRPr="00C23E39">
        <w:rPr>
          <w:rFonts w:asciiTheme="minorHAnsi" w:hAnsiTheme="minorHAnsi"/>
          <w:sz w:val="24"/>
          <w:szCs w:val="24"/>
        </w:rPr>
        <w:t>Še naprej pa je v</w:t>
      </w:r>
      <w:r w:rsidR="00F31E93" w:rsidRPr="00C23E39">
        <w:rPr>
          <w:rFonts w:asciiTheme="minorHAnsi" w:hAnsiTheme="minorHAnsi"/>
          <w:sz w:val="24"/>
          <w:szCs w:val="24"/>
        </w:rPr>
        <w:t xml:space="preserve"> skladu z ZUTD-A</w:t>
      </w:r>
      <w:r w:rsidR="00F31E93" w:rsidRPr="00C23E39">
        <w:rPr>
          <w:rFonts w:asciiTheme="minorHAnsi" w:hAnsiTheme="minorHAnsi"/>
          <w:bCs/>
          <w:sz w:val="24"/>
          <w:szCs w:val="24"/>
        </w:rPr>
        <w:t> </w:t>
      </w:r>
      <w:r w:rsidRPr="00C23E39">
        <w:rPr>
          <w:rFonts w:asciiTheme="minorHAnsi" w:hAnsiTheme="minorHAnsi"/>
          <w:bCs/>
          <w:sz w:val="24"/>
          <w:szCs w:val="24"/>
        </w:rPr>
        <w:t xml:space="preserve">potrebno </w:t>
      </w:r>
      <w:r w:rsidR="00F31E93" w:rsidRPr="00C23E39">
        <w:rPr>
          <w:rFonts w:asciiTheme="minorHAnsi" w:hAnsiTheme="minorHAnsi"/>
          <w:bCs/>
          <w:sz w:val="24"/>
          <w:szCs w:val="24"/>
        </w:rPr>
        <w:t xml:space="preserve"> prosto delovno mesto obvezno objaviti pri Zavodu za zaposlovanje, če </w:t>
      </w:r>
      <w:r w:rsidRPr="00C23E39">
        <w:rPr>
          <w:rFonts w:asciiTheme="minorHAnsi" w:hAnsiTheme="minorHAnsi"/>
          <w:bCs/>
          <w:sz w:val="24"/>
          <w:szCs w:val="24"/>
        </w:rPr>
        <w:t>gre za</w:t>
      </w:r>
      <w:r w:rsidR="00F31E93" w:rsidRPr="00C23E39">
        <w:rPr>
          <w:rFonts w:asciiTheme="minorHAnsi" w:hAnsiTheme="minorHAnsi"/>
          <w:bCs/>
          <w:sz w:val="24"/>
          <w:szCs w:val="24"/>
        </w:rPr>
        <w:t xml:space="preserve"> delodajalc</w:t>
      </w:r>
      <w:r w:rsidRPr="00C23E39">
        <w:rPr>
          <w:rFonts w:asciiTheme="minorHAnsi" w:hAnsiTheme="minorHAnsi"/>
          <w:bCs/>
          <w:sz w:val="24"/>
          <w:szCs w:val="24"/>
        </w:rPr>
        <w:t>a</w:t>
      </w:r>
      <w:r w:rsidR="00F31E93" w:rsidRPr="00C23E39">
        <w:rPr>
          <w:rFonts w:asciiTheme="minorHAnsi" w:hAnsiTheme="minorHAnsi"/>
          <w:bCs/>
          <w:sz w:val="24"/>
          <w:szCs w:val="24"/>
        </w:rPr>
        <w:t xml:space="preserve"> iz javnega sektorja ali </w:t>
      </w:r>
      <w:r w:rsidRPr="00C23E39">
        <w:rPr>
          <w:rFonts w:asciiTheme="minorHAnsi" w:hAnsiTheme="minorHAnsi"/>
          <w:bCs/>
          <w:sz w:val="24"/>
          <w:szCs w:val="24"/>
        </w:rPr>
        <w:t xml:space="preserve">če gre za </w:t>
      </w:r>
      <w:r w:rsidR="00F31E93" w:rsidRPr="00C23E39">
        <w:rPr>
          <w:rFonts w:asciiTheme="minorHAnsi" w:hAnsiTheme="minorHAnsi"/>
          <w:bCs/>
          <w:sz w:val="24"/>
          <w:szCs w:val="24"/>
        </w:rPr>
        <w:t>gospodarsk</w:t>
      </w:r>
      <w:r w:rsidRPr="00C23E39">
        <w:rPr>
          <w:rFonts w:asciiTheme="minorHAnsi" w:hAnsiTheme="minorHAnsi"/>
          <w:bCs/>
          <w:sz w:val="24"/>
          <w:szCs w:val="24"/>
        </w:rPr>
        <w:t>o</w:t>
      </w:r>
      <w:r w:rsidR="00F31E93" w:rsidRPr="00C23E39">
        <w:rPr>
          <w:rFonts w:asciiTheme="minorHAnsi" w:hAnsiTheme="minorHAnsi"/>
          <w:bCs/>
          <w:sz w:val="24"/>
          <w:szCs w:val="24"/>
        </w:rPr>
        <w:t xml:space="preserve"> družb</w:t>
      </w:r>
      <w:r w:rsidRPr="00C23E39">
        <w:rPr>
          <w:rFonts w:asciiTheme="minorHAnsi" w:hAnsiTheme="minorHAnsi"/>
          <w:bCs/>
          <w:sz w:val="24"/>
          <w:szCs w:val="24"/>
        </w:rPr>
        <w:t>o</w:t>
      </w:r>
      <w:r w:rsidR="00F31E93" w:rsidRPr="00C23E39">
        <w:rPr>
          <w:rFonts w:asciiTheme="minorHAnsi" w:hAnsiTheme="minorHAnsi"/>
          <w:bCs/>
          <w:sz w:val="24"/>
          <w:szCs w:val="24"/>
        </w:rPr>
        <w:t xml:space="preserve"> v večinski lasti države.</w:t>
      </w:r>
    </w:p>
    <w:p w:rsidR="00F31E93" w:rsidRPr="00C23E39" w:rsidRDefault="00C661BB" w:rsidP="00072BCB">
      <w:pPr>
        <w:spacing w:before="100" w:beforeAutospacing="1" w:after="100" w:afterAutospacing="1"/>
        <w:jc w:val="both"/>
        <w:rPr>
          <w:rFonts w:asciiTheme="minorHAnsi" w:hAnsiTheme="minorHAnsi"/>
          <w:sz w:val="24"/>
          <w:szCs w:val="24"/>
        </w:rPr>
      </w:pPr>
      <w:r w:rsidRPr="00C23E39">
        <w:rPr>
          <w:rFonts w:asciiTheme="minorHAnsi" w:hAnsiTheme="minorHAnsi"/>
          <w:sz w:val="24"/>
          <w:szCs w:val="24"/>
        </w:rPr>
        <w:t>Podjetje, ki želi prijaviti potrebe po prostih delovnih mestih lahko prijavi potrebo na Zavodu za zaposlvanje s pomočjo uporab</w:t>
      </w:r>
      <w:r w:rsidR="00F31E93" w:rsidRPr="00C23E39">
        <w:rPr>
          <w:rFonts w:asciiTheme="minorHAnsi" w:hAnsiTheme="minorHAnsi"/>
          <w:sz w:val="24"/>
          <w:szCs w:val="24"/>
        </w:rPr>
        <w:t xml:space="preserve">e </w:t>
      </w:r>
      <w:r w:rsidRPr="00C23E39">
        <w:rPr>
          <w:rFonts w:asciiTheme="minorHAnsi" w:hAnsiTheme="minorHAnsi"/>
          <w:sz w:val="24"/>
          <w:szCs w:val="24"/>
        </w:rPr>
        <w:t>preko</w:t>
      </w:r>
      <w:r w:rsidR="00F31E93" w:rsidRPr="00C23E39">
        <w:rPr>
          <w:rFonts w:asciiTheme="minorHAnsi" w:hAnsiTheme="minorHAnsi"/>
          <w:sz w:val="24"/>
          <w:szCs w:val="24"/>
        </w:rPr>
        <w:t xml:space="preserve"> </w:t>
      </w:r>
      <w:hyperlink r:id="rId13" w:history="1">
        <w:r w:rsidR="00F31E93" w:rsidRPr="00C23E39">
          <w:rPr>
            <w:rFonts w:asciiTheme="minorHAnsi" w:hAnsiTheme="minorHAnsi"/>
            <w:sz w:val="24"/>
            <w:szCs w:val="24"/>
          </w:rPr>
          <w:t>P</w:t>
        </w:r>
      </w:hyperlink>
      <w:hyperlink r:id="rId14" w:history="1">
        <w:r w:rsidR="00F31E93" w:rsidRPr="00C23E39">
          <w:rPr>
            <w:rFonts w:asciiTheme="minorHAnsi" w:hAnsiTheme="minorHAnsi"/>
            <w:sz w:val="24"/>
            <w:szCs w:val="24"/>
          </w:rPr>
          <w:t>ortal</w:t>
        </w:r>
        <w:r w:rsidRPr="00C23E39">
          <w:rPr>
            <w:rFonts w:asciiTheme="minorHAnsi" w:hAnsiTheme="minorHAnsi"/>
            <w:sz w:val="24"/>
            <w:szCs w:val="24"/>
          </w:rPr>
          <w:t>a</w:t>
        </w:r>
        <w:r w:rsidR="00F31E93" w:rsidRPr="00C23E39">
          <w:rPr>
            <w:rFonts w:asciiTheme="minorHAnsi" w:hAnsiTheme="minorHAnsi"/>
            <w:sz w:val="24"/>
            <w:szCs w:val="24"/>
          </w:rPr>
          <w:t xml:space="preserve"> za delodajalce</w:t>
        </w:r>
      </w:hyperlink>
      <w:r w:rsidR="00F31E93" w:rsidRPr="00C23E39">
        <w:rPr>
          <w:rFonts w:asciiTheme="minorHAnsi" w:hAnsiTheme="minorHAnsi"/>
          <w:sz w:val="24"/>
          <w:szCs w:val="24"/>
        </w:rPr>
        <w:t xml:space="preserve"> ali </w:t>
      </w:r>
      <w:r w:rsidRPr="00C23E39">
        <w:rPr>
          <w:rFonts w:asciiTheme="minorHAnsi" w:hAnsiTheme="minorHAnsi"/>
          <w:sz w:val="24"/>
          <w:szCs w:val="24"/>
        </w:rPr>
        <w:t xml:space="preserve">s pomočjo </w:t>
      </w:r>
      <w:hyperlink r:id="rId15" w:history="1">
        <w:r w:rsidR="00F31E93" w:rsidRPr="00C23E39">
          <w:rPr>
            <w:rFonts w:asciiTheme="minorHAnsi" w:hAnsiTheme="minorHAnsi"/>
            <w:sz w:val="24"/>
            <w:szCs w:val="24"/>
          </w:rPr>
          <w:t>obrazc</w:t>
        </w:r>
        <w:r w:rsidRPr="00C23E39">
          <w:rPr>
            <w:rFonts w:asciiTheme="minorHAnsi" w:hAnsiTheme="minorHAnsi"/>
            <w:sz w:val="24"/>
            <w:szCs w:val="24"/>
          </w:rPr>
          <w:t>a</w:t>
        </w:r>
        <w:r w:rsidR="00F31E93" w:rsidRPr="00C23E39">
          <w:rPr>
            <w:rFonts w:asciiTheme="minorHAnsi" w:hAnsiTheme="minorHAnsi"/>
            <w:sz w:val="24"/>
            <w:szCs w:val="24"/>
          </w:rPr>
          <w:t xml:space="preserve"> PDM-1</w:t>
        </w:r>
      </w:hyperlink>
      <w:r w:rsidRPr="00C23E39">
        <w:rPr>
          <w:rFonts w:asciiTheme="minorHAnsi" w:hAnsiTheme="minorHAnsi"/>
          <w:sz w:val="24"/>
          <w:szCs w:val="24"/>
        </w:rPr>
        <w:t xml:space="preserve"> - </w:t>
      </w:r>
      <w:r w:rsidR="00F31E93" w:rsidRPr="00C23E39">
        <w:rPr>
          <w:rFonts w:asciiTheme="minorHAnsi" w:hAnsiTheme="minorHAnsi"/>
          <w:sz w:val="24"/>
          <w:szCs w:val="24"/>
        </w:rPr>
        <w:t> </w:t>
      </w:r>
      <w:r w:rsidR="00F31E93" w:rsidRPr="00C23E39">
        <w:rPr>
          <w:rFonts w:asciiTheme="minorHAnsi" w:hAnsiTheme="minorHAnsi"/>
          <w:bCs/>
          <w:sz w:val="24"/>
          <w:szCs w:val="24"/>
        </w:rPr>
        <w:t xml:space="preserve">Sporočilo o prostem delovnem mestu, </w:t>
      </w:r>
      <w:r w:rsidR="00F31E93" w:rsidRPr="00C23E39">
        <w:rPr>
          <w:rFonts w:asciiTheme="minorHAnsi" w:hAnsiTheme="minorHAnsi"/>
          <w:sz w:val="24"/>
          <w:szCs w:val="24"/>
        </w:rPr>
        <w:t xml:space="preserve">ki ga </w:t>
      </w:r>
      <w:r w:rsidRPr="00C23E39">
        <w:rPr>
          <w:rFonts w:asciiTheme="minorHAnsi" w:hAnsiTheme="minorHAnsi"/>
          <w:sz w:val="24"/>
          <w:szCs w:val="24"/>
        </w:rPr>
        <w:t xml:space="preserve">je potrebno </w:t>
      </w:r>
      <w:r w:rsidR="00F31E93" w:rsidRPr="00C23E39">
        <w:rPr>
          <w:rFonts w:asciiTheme="minorHAnsi" w:hAnsiTheme="minorHAnsi"/>
          <w:sz w:val="24"/>
          <w:szCs w:val="24"/>
        </w:rPr>
        <w:t>natisn</w:t>
      </w:r>
      <w:r w:rsidRPr="00C23E39">
        <w:rPr>
          <w:rFonts w:asciiTheme="minorHAnsi" w:hAnsiTheme="minorHAnsi"/>
          <w:sz w:val="24"/>
          <w:szCs w:val="24"/>
        </w:rPr>
        <w:t>i</w:t>
      </w:r>
      <w:r w:rsidR="00F31E93" w:rsidRPr="00C23E39">
        <w:rPr>
          <w:rFonts w:asciiTheme="minorHAnsi" w:hAnsiTheme="minorHAnsi"/>
          <w:sz w:val="24"/>
          <w:szCs w:val="24"/>
        </w:rPr>
        <w:t>t</w:t>
      </w:r>
      <w:r w:rsidRPr="00C23E39">
        <w:rPr>
          <w:rFonts w:asciiTheme="minorHAnsi" w:hAnsiTheme="minorHAnsi"/>
          <w:sz w:val="24"/>
          <w:szCs w:val="24"/>
        </w:rPr>
        <w:t>i in izpolniti</w:t>
      </w:r>
      <w:r w:rsidR="00F31E93" w:rsidRPr="00C23E39">
        <w:rPr>
          <w:rFonts w:asciiTheme="minorHAnsi" w:hAnsiTheme="minorHAnsi"/>
          <w:sz w:val="24"/>
          <w:szCs w:val="24"/>
        </w:rPr>
        <w:t xml:space="preserve"> v enem izvodu. Za </w:t>
      </w:r>
      <w:r w:rsidR="00F31E93" w:rsidRPr="00C23E39">
        <w:rPr>
          <w:rFonts w:asciiTheme="minorHAnsi" w:hAnsiTheme="minorHAnsi"/>
          <w:bCs/>
          <w:sz w:val="24"/>
          <w:szCs w:val="24"/>
        </w:rPr>
        <w:t xml:space="preserve">spremembo, ponovitev ali razveljavitev </w:t>
      </w:r>
      <w:r w:rsidR="00F31E93" w:rsidRPr="00C23E39">
        <w:rPr>
          <w:rFonts w:asciiTheme="minorHAnsi" w:hAnsiTheme="minorHAnsi"/>
          <w:sz w:val="24"/>
          <w:szCs w:val="24"/>
        </w:rPr>
        <w:t xml:space="preserve">sporočila o prostem delovnem mestu </w:t>
      </w:r>
      <w:r w:rsidR="00454E87" w:rsidRPr="00C23E39">
        <w:rPr>
          <w:rFonts w:asciiTheme="minorHAnsi" w:hAnsiTheme="minorHAnsi"/>
          <w:sz w:val="24"/>
          <w:szCs w:val="24"/>
        </w:rPr>
        <w:t xml:space="preserve">se </w:t>
      </w:r>
      <w:r w:rsidR="00F31E93" w:rsidRPr="00C23E39">
        <w:rPr>
          <w:rFonts w:asciiTheme="minorHAnsi" w:hAnsiTheme="minorHAnsi"/>
          <w:sz w:val="24"/>
          <w:szCs w:val="24"/>
        </w:rPr>
        <w:t>uporabi </w:t>
      </w:r>
      <w:hyperlink r:id="rId16" w:history="1">
        <w:r w:rsidR="00F31E93" w:rsidRPr="00C23E39">
          <w:rPr>
            <w:rFonts w:asciiTheme="minorHAnsi" w:hAnsiTheme="minorHAnsi"/>
            <w:sz w:val="24"/>
            <w:szCs w:val="24"/>
          </w:rPr>
          <w:t>obrazec PDM-2</w:t>
        </w:r>
      </w:hyperlink>
      <w:r w:rsidR="00F31E93" w:rsidRPr="00C23E39">
        <w:rPr>
          <w:rFonts w:asciiTheme="minorHAnsi" w:hAnsiTheme="minorHAnsi"/>
          <w:sz w:val="24"/>
          <w:szCs w:val="24"/>
        </w:rPr>
        <w:t>.</w:t>
      </w:r>
    </w:p>
    <w:p w:rsidR="003A60D5" w:rsidRPr="00C23E39" w:rsidRDefault="003A60D5" w:rsidP="00072BCB">
      <w:pPr>
        <w:spacing w:before="100" w:beforeAutospacing="1" w:after="100" w:afterAutospacing="1"/>
        <w:jc w:val="both"/>
        <w:rPr>
          <w:rFonts w:asciiTheme="minorHAnsi" w:hAnsiTheme="minorHAnsi"/>
          <w:sz w:val="24"/>
          <w:szCs w:val="24"/>
        </w:rPr>
      </w:pPr>
      <w:r w:rsidRPr="00C23E39">
        <w:rPr>
          <w:rFonts w:asciiTheme="minorHAnsi" w:hAnsiTheme="minorHAnsi"/>
          <w:sz w:val="24"/>
          <w:szCs w:val="24"/>
        </w:rPr>
        <w:t>(</w:t>
      </w:r>
      <w:hyperlink r:id="rId17" w:history="1">
        <w:r w:rsidRPr="00C23E39">
          <w:rPr>
            <w:rStyle w:val="Hiperpovezava"/>
            <w:rFonts w:asciiTheme="minorHAnsi" w:hAnsiTheme="minorHAnsi"/>
            <w:sz w:val="24"/>
            <w:szCs w:val="24"/>
          </w:rPr>
          <w:t>http://www.ess.gov.si/delodajalci/objava_prostega_delovnega_mesta</w:t>
        </w:r>
      </w:hyperlink>
      <w:r w:rsidRPr="00C23E39">
        <w:rPr>
          <w:rFonts w:asciiTheme="minorHAnsi" w:hAnsiTheme="minorHAnsi"/>
          <w:sz w:val="24"/>
          <w:szCs w:val="24"/>
        </w:rPr>
        <w:t>)</w:t>
      </w:r>
    </w:p>
    <w:p w:rsidR="00F31E93" w:rsidRPr="00C23E39" w:rsidRDefault="003A60D5" w:rsidP="00072BCB">
      <w:pPr>
        <w:spacing w:before="100" w:beforeAutospacing="1" w:after="100" w:afterAutospacing="1"/>
        <w:jc w:val="both"/>
        <w:rPr>
          <w:rFonts w:asciiTheme="minorHAnsi" w:hAnsiTheme="minorHAnsi"/>
          <w:sz w:val="24"/>
          <w:szCs w:val="24"/>
        </w:rPr>
      </w:pPr>
      <w:r w:rsidRPr="00C23E39">
        <w:rPr>
          <w:rFonts w:asciiTheme="minorHAnsi" w:hAnsiTheme="minorHAnsi"/>
          <w:sz w:val="24"/>
          <w:szCs w:val="24"/>
        </w:rPr>
        <w:t>Izpolnjen obrazec lahko oddamo</w:t>
      </w:r>
      <w:r w:rsidR="00F31E93" w:rsidRPr="00C23E39">
        <w:rPr>
          <w:rFonts w:asciiTheme="minorHAnsi" w:hAnsiTheme="minorHAnsi"/>
          <w:sz w:val="24"/>
          <w:szCs w:val="24"/>
        </w:rPr>
        <w:t xml:space="preserve"> na vsakem uradu za delo osebno ali pošlje</w:t>
      </w:r>
      <w:r w:rsidRPr="00C23E39">
        <w:rPr>
          <w:rFonts w:asciiTheme="minorHAnsi" w:hAnsiTheme="minorHAnsi"/>
          <w:sz w:val="24"/>
          <w:szCs w:val="24"/>
        </w:rPr>
        <w:t>m</w:t>
      </w:r>
      <w:r w:rsidR="00F31E93" w:rsidRPr="00C23E39">
        <w:rPr>
          <w:rFonts w:asciiTheme="minorHAnsi" w:hAnsiTheme="minorHAnsi"/>
          <w:sz w:val="24"/>
          <w:szCs w:val="24"/>
        </w:rPr>
        <w:t xml:space="preserve"> po pošti. Če želi</w:t>
      </w:r>
      <w:r w:rsidRPr="00C23E39">
        <w:rPr>
          <w:rFonts w:asciiTheme="minorHAnsi" w:hAnsiTheme="minorHAnsi"/>
          <w:sz w:val="24"/>
          <w:szCs w:val="24"/>
        </w:rPr>
        <w:t>mo</w:t>
      </w:r>
      <w:r w:rsidR="00F31E93" w:rsidRPr="00C23E39">
        <w:rPr>
          <w:rFonts w:asciiTheme="minorHAnsi" w:hAnsiTheme="minorHAnsi"/>
          <w:sz w:val="24"/>
          <w:szCs w:val="24"/>
        </w:rPr>
        <w:t xml:space="preserve"> oddati sporočilo o prostem delovnem mestu elektronsko, se mora</w:t>
      </w:r>
      <w:r w:rsidRPr="00C23E39">
        <w:rPr>
          <w:rFonts w:asciiTheme="minorHAnsi" w:hAnsiTheme="minorHAnsi"/>
          <w:sz w:val="24"/>
          <w:szCs w:val="24"/>
        </w:rPr>
        <w:t>mo</w:t>
      </w:r>
      <w:r w:rsidR="00F31E93" w:rsidRPr="00C23E39">
        <w:rPr>
          <w:rFonts w:asciiTheme="minorHAnsi" w:hAnsiTheme="minorHAnsi"/>
          <w:sz w:val="24"/>
          <w:szCs w:val="24"/>
        </w:rPr>
        <w:t xml:space="preserve"> pred uporabo prijaviti v </w:t>
      </w:r>
      <w:hyperlink r:id="rId18" w:history="1">
        <w:r w:rsidR="00F31E93" w:rsidRPr="00C23E39">
          <w:rPr>
            <w:rFonts w:asciiTheme="minorHAnsi" w:hAnsiTheme="minorHAnsi"/>
            <w:sz w:val="24"/>
            <w:szCs w:val="24"/>
          </w:rPr>
          <w:t>Portal za delodajalce</w:t>
        </w:r>
      </w:hyperlink>
      <w:r w:rsidR="00F31E93" w:rsidRPr="00C23E39">
        <w:rPr>
          <w:rFonts w:asciiTheme="minorHAnsi" w:hAnsiTheme="minorHAnsi"/>
          <w:sz w:val="24"/>
          <w:szCs w:val="24"/>
        </w:rPr>
        <w:t>.</w:t>
      </w:r>
    </w:p>
    <w:p w:rsidR="00F31E93" w:rsidRPr="00C23E39" w:rsidRDefault="00F31E93" w:rsidP="00657C67">
      <w:pPr>
        <w:rPr>
          <w:rFonts w:asciiTheme="minorHAnsi" w:hAnsiTheme="minorHAnsi" w:cs="Arial"/>
          <w:sz w:val="28"/>
          <w:szCs w:val="24"/>
        </w:rPr>
      </w:pPr>
    </w:p>
    <w:p w:rsidR="00912DAB" w:rsidRPr="00C23E39" w:rsidRDefault="00EF0C84" w:rsidP="00912DAB">
      <w:pPr>
        <w:spacing w:before="100" w:beforeAutospacing="1" w:after="100" w:afterAutospacing="1"/>
        <w:jc w:val="both"/>
        <w:outlineLvl w:val="0"/>
        <w:rPr>
          <w:rFonts w:asciiTheme="minorHAnsi" w:hAnsiTheme="minorHAnsi"/>
          <w:bCs/>
          <w:kern w:val="36"/>
          <w:sz w:val="24"/>
          <w:szCs w:val="24"/>
        </w:rPr>
      </w:pPr>
      <w:r w:rsidRPr="00C23E39">
        <w:rPr>
          <w:rFonts w:asciiTheme="minorHAnsi" w:hAnsiTheme="minorHAnsi"/>
          <w:bCs/>
          <w:kern w:val="36"/>
          <w:sz w:val="24"/>
          <w:szCs w:val="24"/>
        </w:rPr>
        <w:t>1</w:t>
      </w:r>
      <w:r w:rsidR="00912DAB" w:rsidRPr="00C23E39">
        <w:rPr>
          <w:rFonts w:asciiTheme="minorHAnsi" w:hAnsiTheme="minorHAnsi"/>
          <w:bCs/>
          <w:kern w:val="36"/>
          <w:sz w:val="24"/>
          <w:szCs w:val="24"/>
        </w:rPr>
        <w:t>.2 POSTOPEK IZBIRE USTREZNEGA DELAVCA</w:t>
      </w:r>
    </w:p>
    <w:p w:rsidR="00F31E93" w:rsidRPr="00C23E39" w:rsidRDefault="00912DAB" w:rsidP="00912DAB">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Po izteku prijavnega roka delodajalec lahko umakne objavo prostega dela in izvede izbiro med prijavljenimi kandidati.</w:t>
      </w:r>
    </w:p>
    <w:p w:rsidR="00912DAB" w:rsidRPr="00C23E39" w:rsidRDefault="00912DAB" w:rsidP="00912DAB">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Delodajalec po pregledu prispelih prijav posameznim kandidatom pošlje vabilo na razgovor za prosto delovno mesto</w:t>
      </w:r>
      <w:r w:rsidR="0035218A" w:rsidRPr="00C23E39">
        <w:rPr>
          <w:rFonts w:asciiTheme="minorHAnsi" w:hAnsiTheme="minorHAnsi"/>
          <w:bCs/>
          <w:sz w:val="24"/>
          <w:szCs w:val="24"/>
        </w:rPr>
        <w:t>.</w:t>
      </w:r>
      <w:r w:rsidR="00A10FF7" w:rsidRPr="00C23E39">
        <w:rPr>
          <w:rFonts w:asciiTheme="minorHAnsi" w:hAnsiTheme="minorHAnsi"/>
          <w:bCs/>
          <w:sz w:val="24"/>
          <w:szCs w:val="24"/>
        </w:rPr>
        <w:t xml:space="preserve"> Izmed kandidatov izbere ustreznega kandidata, ki izpolnjuje pogoje in ga o tem obvesti. Delodajalec je prav tako dolžan o neizbiri pisno obvestiti neizbranega kandidata.</w:t>
      </w:r>
    </w:p>
    <w:p w:rsidR="0035218A" w:rsidRPr="00C23E39" w:rsidRDefault="0035218A" w:rsidP="00912DAB">
      <w:pPr>
        <w:autoSpaceDE w:val="0"/>
        <w:autoSpaceDN w:val="0"/>
        <w:adjustRightInd w:val="0"/>
        <w:jc w:val="both"/>
        <w:rPr>
          <w:rFonts w:asciiTheme="minorHAnsi" w:hAnsiTheme="minorHAnsi"/>
          <w:bCs/>
          <w:sz w:val="24"/>
          <w:szCs w:val="24"/>
        </w:rPr>
      </w:pPr>
    </w:p>
    <w:p w:rsidR="00A10FF7" w:rsidRPr="00C23E39" w:rsidRDefault="00A10FF7" w:rsidP="00912DAB">
      <w:pPr>
        <w:autoSpaceDE w:val="0"/>
        <w:autoSpaceDN w:val="0"/>
        <w:adjustRightInd w:val="0"/>
        <w:jc w:val="both"/>
        <w:rPr>
          <w:rFonts w:asciiTheme="minorHAnsi" w:hAnsiTheme="minorHAnsi"/>
          <w:bCs/>
          <w:sz w:val="24"/>
          <w:szCs w:val="24"/>
        </w:rPr>
      </w:pPr>
    </w:p>
    <w:p w:rsidR="00A10FF7" w:rsidRPr="00C23E39" w:rsidRDefault="00EF0C84" w:rsidP="00912DAB">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1</w:t>
      </w:r>
      <w:r w:rsidR="00A10FF7" w:rsidRPr="00C23E39">
        <w:rPr>
          <w:rFonts w:asciiTheme="minorHAnsi" w:hAnsiTheme="minorHAnsi"/>
          <w:bCs/>
          <w:sz w:val="24"/>
          <w:szCs w:val="24"/>
        </w:rPr>
        <w:t>.2.1 VABILO NA RAZGOVOR</w:t>
      </w:r>
    </w:p>
    <w:p w:rsidR="00A10FF7" w:rsidRPr="00C23E39" w:rsidRDefault="00A10FF7" w:rsidP="00912DAB">
      <w:pPr>
        <w:autoSpaceDE w:val="0"/>
        <w:autoSpaceDN w:val="0"/>
        <w:adjustRightInd w:val="0"/>
        <w:jc w:val="both"/>
        <w:rPr>
          <w:rFonts w:asciiTheme="minorHAnsi" w:hAnsiTheme="minorHAnsi"/>
          <w:bCs/>
          <w:sz w:val="24"/>
          <w:szCs w:val="24"/>
        </w:rPr>
      </w:pPr>
    </w:p>
    <w:p w:rsidR="0035218A" w:rsidRPr="00C23E39" w:rsidRDefault="0035218A" w:rsidP="00912DAB">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V vabilu</w:t>
      </w:r>
      <w:r w:rsidR="008110A0" w:rsidRPr="00C23E39">
        <w:rPr>
          <w:rFonts w:asciiTheme="minorHAnsi" w:hAnsiTheme="minorHAnsi"/>
          <w:bCs/>
          <w:sz w:val="24"/>
          <w:szCs w:val="24"/>
        </w:rPr>
        <w:t xml:space="preserve"> na razgovor</w:t>
      </w:r>
      <w:r w:rsidRPr="00C23E39">
        <w:rPr>
          <w:rFonts w:asciiTheme="minorHAnsi" w:hAnsiTheme="minorHAnsi"/>
          <w:bCs/>
          <w:sz w:val="24"/>
          <w:szCs w:val="24"/>
        </w:rPr>
        <w:t xml:space="preserve"> naj bodo navedeni naslednji podatki:</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naziv in naslov podjetja, ki je pošiljatelj vabila</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ime in priimek ter naslov kandidata, ki ga vabimo na razgovor</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naziv razpisanega delovnega mesta, na katerega se je prijavil vabljeni kandidat</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datum in kraj objave razpisanega prostega delovnega mesta</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predlagani termin razgovora – datum in ura</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ime in priimek ter naziv osebe, ki bo vodila razgovor s kandidatom</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ime in priimek ter kontaktni podatki osebe, ki ji lahko kandidat sporoči, da mu predlagani termin ne ustreza</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ime in priimek ter naziv osebe, ki vabi kandidata na razgovor in ki bo podpisnik tega vabila</w:t>
      </w:r>
      <w:r w:rsidR="00845850" w:rsidRPr="00C23E39">
        <w:rPr>
          <w:rFonts w:asciiTheme="minorHAnsi" w:hAnsiTheme="minorHAnsi"/>
          <w:bCs/>
          <w:sz w:val="24"/>
          <w:szCs w:val="24"/>
        </w:rPr>
        <w:t>,</w:t>
      </w:r>
    </w:p>
    <w:p w:rsidR="0035218A" w:rsidRPr="00C23E39" w:rsidRDefault="0035218A" w:rsidP="0035218A">
      <w:pPr>
        <w:pStyle w:val="Odstavekseznama"/>
        <w:numPr>
          <w:ilvl w:val="0"/>
          <w:numId w:val="3"/>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kraj in datum pisanja tega dopisa (vabila)</w:t>
      </w:r>
      <w:r w:rsidR="00845850" w:rsidRPr="00C23E39">
        <w:rPr>
          <w:rFonts w:asciiTheme="minorHAnsi" w:hAnsiTheme="minorHAnsi"/>
          <w:bCs/>
          <w:sz w:val="24"/>
          <w:szCs w:val="24"/>
        </w:rPr>
        <w:t>.</w:t>
      </w:r>
    </w:p>
    <w:p w:rsidR="0035218A" w:rsidRPr="00C23E39" w:rsidRDefault="0035218A" w:rsidP="0035218A">
      <w:pPr>
        <w:autoSpaceDE w:val="0"/>
        <w:autoSpaceDN w:val="0"/>
        <w:adjustRightInd w:val="0"/>
        <w:jc w:val="both"/>
        <w:rPr>
          <w:rFonts w:asciiTheme="minorHAnsi" w:hAnsiTheme="minorHAnsi"/>
          <w:bCs/>
          <w:sz w:val="24"/>
          <w:szCs w:val="24"/>
        </w:rPr>
      </w:pPr>
    </w:p>
    <w:p w:rsidR="00912DAB" w:rsidRPr="00C23E39" w:rsidRDefault="00912DAB" w:rsidP="00912DAB">
      <w:pPr>
        <w:autoSpaceDE w:val="0"/>
        <w:autoSpaceDN w:val="0"/>
        <w:adjustRightInd w:val="0"/>
        <w:jc w:val="both"/>
        <w:rPr>
          <w:rFonts w:asciiTheme="minorHAnsi" w:hAnsiTheme="minorHAnsi"/>
          <w:bCs/>
          <w:sz w:val="24"/>
          <w:szCs w:val="24"/>
        </w:rPr>
      </w:pPr>
    </w:p>
    <w:p w:rsidR="00912DAB" w:rsidRPr="00C23E39" w:rsidRDefault="00912DAB" w:rsidP="0035218A">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Vabilo kandidatu za prosto delovno mesto na razgovor</w:t>
      </w:r>
      <w:r w:rsidR="0035218A" w:rsidRPr="00C23E39">
        <w:rPr>
          <w:rFonts w:asciiTheme="minorHAnsi" w:hAnsiTheme="minorHAnsi"/>
          <w:bCs/>
          <w:sz w:val="24"/>
          <w:szCs w:val="24"/>
        </w:rPr>
        <w:t xml:space="preserve"> natisnemo. </w:t>
      </w:r>
      <w:r w:rsidRPr="00C23E39">
        <w:rPr>
          <w:rFonts w:asciiTheme="minorHAnsi" w:hAnsiTheme="minorHAnsi"/>
          <w:bCs/>
          <w:sz w:val="24"/>
          <w:szCs w:val="24"/>
        </w:rPr>
        <w:t>Oseba, ki je navedena kot podpisnik vabila, mora vabilo lastnoročno podpisati. Pravne osebe morajo na vabilu odtisniti tudi svoj žig. Podpisano in žigosano vabilo pošlje</w:t>
      </w:r>
      <w:r w:rsidR="0035218A" w:rsidRPr="00C23E39">
        <w:rPr>
          <w:rFonts w:asciiTheme="minorHAnsi" w:hAnsiTheme="minorHAnsi"/>
          <w:bCs/>
          <w:sz w:val="24"/>
          <w:szCs w:val="24"/>
        </w:rPr>
        <w:t>mo</w:t>
      </w:r>
      <w:r w:rsidRPr="00C23E39">
        <w:rPr>
          <w:rFonts w:asciiTheme="minorHAnsi" w:hAnsiTheme="minorHAnsi"/>
          <w:bCs/>
          <w:sz w:val="24"/>
          <w:szCs w:val="24"/>
        </w:rPr>
        <w:t xml:space="preserve"> po pošti na naslov kandidata.</w:t>
      </w:r>
      <w:r w:rsidR="0035218A" w:rsidRPr="00C23E39">
        <w:rPr>
          <w:rFonts w:asciiTheme="minorHAnsi" w:hAnsiTheme="minorHAnsi"/>
          <w:bCs/>
          <w:sz w:val="24"/>
          <w:szCs w:val="24"/>
        </w:rPr>
        <w:t xml:space="preserve"> </w:t>
      </w:r>
      <w:r w:rsidRPr="00C23E39">
        <w:rPr>
          <w:rFonts w:asciiTheme="minorHAnsi" w:hAnsiTheme="minorHAnsi"/>
          <w:bCs/>
          <w:sz w:val="24"/>
          <w:szCs w:val="24"/>
        </w:rPr>
        <w:br/>
        <w:t>Vabilo lahko pošlje</w:t>
      </w:r>
      <w:r w:rsidR="0035218A" w:rsidRPr="00C23E39">
        <w:rPr>
          <w:rFonts w:asciiTheme="minorHAnsi" w:hAnsiTheme="minorHAnsi"/>
          <w:bCs/>
          <w:sz w:val="24"/>
          <w:szCs w:val="24"/>
        </w:rPr>
        <w:t>mo</w:t>
      </w:r>
      <w:r w:rsidRPr="00C23E39">
        <w:rPr>
          <w:rFonts w:asciiTheme="minorHAnsi" w:hAnsiTheme="minorHAnsi"/>
          <w:bCs/>
          <w:sz w:val="24"/>
          <w:szCs w:val="24"/>
        </w:rPr>
        <w:t xml:space="preserve"> tudi po elektronski pošti. </w:t>
      </w:r>
    </w:p>
    <w:p w:rsidR="008110A0" w:rsidRPr="00C23E39" w:rsidRDefault="008110A0" w:rsidP="0035218A">
      <w:pPr>
        <w:autoSpaceDE w:val="0"/>
        <w:autoSpaceDN w:val="0"/>
        <w:adjustRightInd w:val="0"/>
        <w:jc w:val="both"/>
        <w:rPr>
          <w:rFonts w:asciiTheme="minorHAnsi" w:hAnsiTheme="minorHAnsi"/>
          <w:bCs/>
          <w:sz w:val="24"/>
          <w:szCs w:val="24"/>
        </w:rPr>
      </w:pPr>
    </w:p>
    <w:p w:rsidR="00845850" w:rsidRPr="00C23E39" w:rsidRDefault="0084585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Delodajalec z izbranimi kadnidati izpelje razgovor.</w:t>
      </w:r>
      <w:r w:rsidRPr="00C23E39">
        <w:rPr>
          <w:rFonts w:asciiTheme="minorHAnsi" w:eastAsia="MyriadPro-Regular" w:hAnsiTheme="minorHAnsi" w:cs="MyriadPro-Regular"/>
          <w:color w:val="231F20"/>
          <w:lang w:eastAsia="en-US"/>
        </w:rPr>
        <w:t xml:space="preserve"> </w:t>
      </w:r>
      <w:r w:rsidRPr="00C23E39">
        <w:rPr>
          <w:rFonts w:asciiTheme="minorHAnsi" w:hAnsiTheme="minorHAnsi"/>
          <w:bCs/>
          <w:sz w:val="24"/>
          <w:szCs w:val="24"/>
        </w:rPr>
        <w:t>Delodajalec sme od kandidata zahtevati le predložitev dokazil o izpolnjevanju pogojev za opravljanje dela.</w:t>
      </w:r>
    </w:p>
    <w:p w:rsidR="00845850" w:rsidRPr="00C23E39" w:rsidRDefault="0084585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Delodajalec na razgovoru s kandidatom od njega ne sme zahtevati:</w:t>
      </w:r>
    </w:p>
    <w:p w:rsidR="00845850" w:rsidRPr="00C23E39" w:rsidRDefault="0084585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 podatkov o družinskem oz. zakonskem stanu,</w:t>
      </w:r>
    </w:p>
    <w:p w:rsidR="00845850" w:rsidRPr="00C23E39" w:rsidRDefault="0084585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 podatkov o nosečnosti, o načrtovanju družine,</w:t>
      </w:r>
    </w:p>
    <w:p w:rsidR="00845850" w:rsidRPr="00C23E39" w:rsidRDefault="0084585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 drugih podatkov, ki niso neposredno vezani na delovno razmerje.</w:t>
      </w:r>
    </w:p>
    <w:p w:rsidR="00845850" w:rsidRPr="00C23E39" w:rsidRDefault="00845850" w:rsidP="00845850">
      <w:pPr>
        <w:autoSpaceDE w:val="0"/>
        <w:autoSpaceDN w:val="0"/>
        <w:adjustRightInd w:val="0"/>
        <w:jc w:val="both"/>
        <w:rPr>
          <w:rFonts w:asciiTheme="minorHAnsi" w:hAnsiTheme="minorHAnsi"/>
          <w:bCs/>
          <w:sz w:val="24"/>
          <w:szCs w:val="24"/>
        </w:rPr>
      </w:pPr>
    </w:p>
    <w:p w:rsidR="00D66F70" w:rsidRPr="00C23E39" w:rsidRDefault="00D66F70" w:rsidP="00845850">
      <w:pPr>
        <w:autoSpaceDE w:val="0"/>
        <w:autoSpaceDN w:val="0"/>
        <w:adjustRightInd w:val="0"/>
        <w:jc w:val="both"/>
        <w:rPr>
          <w:rFonts w:asciiTheme="minorHAnsi" w:hAnsiTheme="minorHAnsi"/>
          <w:bCs/>
          <w:sz w:val="24"/>
          <w:szCs w:val="24"/>
        </w:rPr>
      </w:pPr>
    </w:p>
    <w:p w:rsidR="00845850" w:rsidRPr="00C23E39" w:rsidRDefault="0084585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Delodajalec pogodbe o zaposlitvi ne sme pogojevati s pridobitvijo zgoraj navedenih podatkov niti z dodatnimi pogoji v zvezi s prepovedjo nosečnosti ali odlogom materinstva ali z vnaprejšnjim podpisom odpovedi pogodbe o zaposlitvi s strani delavca.</w:t>
      </w:r>
    </w:p>
    <w:p w:rsidR="00845850" w:rsidRPr="00C23E39" w:rsidRDefault="00845850" w:rsidP="00845850">
      <w:pPr>
        <w:autoSpaceDE w:val="0"/>
        <w:autoSpaceDN w:val="0"/>
        <w:adjustRightInd w:val="0"/>
        <w:jc w:val="both"/>
        <w:rPr>
          <w:rFonts w:asciiTheme="minorHAnsi" w:hAnsiTheme="minorHAnsi"/>
          <w:bCs/>
          <w:sz w:val="24"/>
          <w:szCs w:val="24"/>
        </w:rPr>
      </w:pPr>
    </w:p>
    <w:p w:rsidR="00D66F70" w:rsidRPr="00C23E39" w:rsidRDefault="00D66F70" w:rsidP="00845850">
      <w:pPr>
        <w:autoSpaceDE w:val="0"/>
        <w:autoSpaceDN w:val="0"/>
        <w:adjustRightInd w:val="0"/>
        <w:jc w:val="both"/>
        <w:rPr>
          <w:rFonts w:asciiTheme="minorHAnsi" w:hAnsiTheme="minorHAnsi"/>
          <w:bCs/>
          <w:sz w:val="24"/>
          <w:szCs w:val="24"/>
        </w:rPr>
      </w:pPr>
    </w:p>
    <w:p w:rsidR="00845850" w:rsidRPr="00C23E39" w:rsidRDefault="0084585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Delodajalec lahko opravi preizkus znanja in sposobnosti ter pošlje delavca na zdravstveni pregled. Preizkus znanja ali ugotovitev zdravstvene zmožnosti kandidata se ne sme nanašati na okoliščine, ki niso v neposredni zvezi z delom, za katero se sklepa pogodba o zaposlitvi.</w:t>
      </w:r>
    </w:p>
    <w:p w:rsidR="00845850" w:rsidRPr="00C23E39" w:rsidRDefault="00845850" w:rsidP="00845850">
      <w:pPr>
        <w:autoSpaceDE w:val="0"/>
        <w:autoSpaceDN w:val="0"/>
        <w:adjustRightInd w:val="0"/>
        <w:jc w:val="both"/>
        <w:rPr>
          <w:rFonts w:asciiTheme="minorHAnsi" w:hAnsiTheme="minorHAnsi"/>
          <w:bCs/>
          <w:sz w:val="24"/>
          <w:szCs w:val="24"/>
        </w:rPr>
      </w:pPr>
    </w:p>
    <w:p w:rsidR="00845850" w:rsidRPr="00C23E39" w:rsidRDefault="00845850" w:rsidP="00845850">
      <w:pPr>
        <w:autoSpaceDE w:val="0"/>
        <w:autoSpaceDN w:val="0"/>
        <w:adjustRightInd w:val="0"/>
        <w:jc w:val="both"/>
        <w:rPr>
          <w:rFonts w:asciiTheme="minorHAnsi" w:hAnsiTheme="minorHAnsi"/>
          <w:bCs/>
          <w:sz w:val="24"/>
          <w:szCs w:val="24"/>
        </w:rPr>
      </w:pPr>
    </w:p>
    <w:p w:rsidR="00D66F70" w:rsidRPr="00C23E39" w:rsidRDefault="00D66F70" w:rsidP="00845850">
      <w:pPr>
        <w:autoSpaceDE w:val="0"/>
        <w:autoSpaceDN w:val="0"/>
        <w:adjustRightInd w:val="0"/>
        <w:jc w:val="both"/>
        <w:rPr>
          <w:rFonts w:asciiTheme="minorHAnsi" w:hAnsiTheme="minorHAnsi"/>
          <w:bCs/>
          <w:sz w:val="24"/>
          <w:szCs w:val="24"/>
        </w:rPr>
      </w:pPr>
    </w:p>
    <w:p w:rsidR="00A10FF7" w:rsidRPr="00C23E39" w:rsidRDefault="00EF0C84"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1</w:t>
      </w:r>
      <w:r w:rsidR="00A10FF7" w:rsidRPr="00C23E39">
        <w:rPr>
          <w:rFonts w:asciiTheme="minorHAnsi" w:hAnsiTheme="minorHAnsi"/>
          <w:bCs/>
          <w:sz w:val="24"/>
          <w:szCs w:val="24"/>
        </w:rPr>
        <w:t>.2.2 IZBOR USTREZNEGA KANDIDATA</w:t>
      </w:r>
    </w:p>
    <w:p w:rsidR="00A10FF7" w:rsidRPr="00C23E39" w:rsidRDefault="00A10FF7" w:rsidP="00845850">
      <w:pPr>
        <w:autoSpaceDE w:val="0"/>
        <w:autoSpaceDN w:val="0"/>
        <w:adjustRightInd w:val="0"/>
        <w:jc w:val="both"/>
        <w:rPr>
          <w:rFonts w:asciiTheme="minorHAnsi" w:hAnsiTheme="minorHAnsi"/>
          <w:bCs/>
          <w:sz w:val="24"/>
          <w:szCs w:val="24"/>
        </w:rPr>
      </w:pPr>
    </w:p>
    <w:p w:rsidR="008110A0" w:rsidRPr="00C23E39" w:rsidRDefault="008110A0" w:rsidP="0084585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Po opravljenih razgovorih z vabljenimi kandidati delodajalec izbere kandidata, ki ustreza pogojem na razpisanem prostem delovnem mestu.</w:t>
      </w:r>
    </w:p>
    <w:p w:rsidR="008110A0" w:rsidRPr="00C23E39" w:rsidRDefault="008110A0" w:rsidP="008110A0">
      <w:pPr>
        <w:jc w:val="both"/>
        <w:rPr>
          <w:rFonts w:asciiTheme="minorHAnsi" w:hAnsiTheme="minorHAnsi"/>
          <w:bCs/>
          <w:sz w:val="24"/>
          <w:szCs w:val="24"/>
        </w:rPr>
      </w:pPr>
      <w:r w:rsidRPr="00C23E39">
        <w:rPr>
          <w:rFonts w:asciiTheme="minorHAnsi" w:hAnsiTheme="minorHAnsi"/>
          <w:bCs/>
          <w:sz w:val="24"/>
          <w:szCs w:val="24"/>
        </w:rPr>
        <w:t>Izbranemu kandidatu pošlje sklep o izbiri kandidata na objavljeno delovno mesto. Ta sklep po zakonu sicer ni več obvezen,  vendar pa delodajalec tak sklep lahko sprejme in s tem tudi formalno potrdi svojo odločitev o tem, katerega izmed kandidatov na objavljeno prosto delovno mesto je izbral.</w:t>
      </w:r>
    </w:p>
    <w:p w:rsidR="008110A0" w:rsidRPr="00C23E39" w:rsidRDefault="008110A0" w:rsidP="008110A0">
      <w:pPr>
        <w:autoSpaceDE w:val="0"/>
        <w:autoSpaceDN w:val="0"/>
        <w:adjustRightInd w:val="0"/>
        <w:jc w:val="both"/>
        <w:rPr>
          <w:rFonts w:asciiTheme="minorHAnsi" w:hAnsiTheme="minorHAnsi"/>
          <w:bCs/>
          <w:sz w:val="24"/>
          <w:szCs w:val="24"/>
        </w:rPr>
      </w:pPr>
    </w:p>
    <w:p w:rsidR="008110A0" w:rsidRPr="00C23E39" w:rsidRDefault="008110A0" w:rsidP="0035218A">
      <w:pPr>
        <w:autoSpaceDE w:val="0"/>
        <w:autoSpaceDN w:val="0"/>
        <w:adjustRightInd w:val="0"/>
        <w:jc w:val="both"/>
        <w:rPr>
          <w:rFonts w:asciiTheme="minorHAnsi" w:hAnsiTheme="minorHAnsi"/>
          <w:bCs/>
          <w:sz w:val="24"/>
          <w:szCs w:val="24"/>
        </w:rPr>
      </w:pPr>
    </w:p>
    <w:p w:rsidR="008110A0" w:rsidRPr="00C23E39" w:rsidRDefault="008110A0" w:rsidP="0035218A">
      <w:pPr>
        <w:autoSpaceDE w:val="0"/>
        <w:autoSpaceDN w:val="0"/>
        <w:adjustRightInd w:val="0"/>
        <w:jc w:val="both"/>
        <w:rPr>
          <w:rFonts w:asciiTheme="minorHAnsi" w:hAnsiTheme="minorHAnsi"/>
          <w:bCs/>
          <w:sz w:val="24"/>
          <w:szCs w:val="24"/>
        </w:rPr>
      </w:pPr>
      <w:r w:rsidRPr="00C23E39">
        <w:rPr>
          <w:rFonts w:asciiTheme="minorHAnsi" w:hAnsiTheme="minorHAnsi"/>
          <w:b/>
          <w:bCs/>
          <w:sz w:val="24"/>
          <w:szCs w:val="24"/>
        </w:rPr>
        <w:t>Sklep o izbiri kandidata</w:t>
      </w:r>
      <w:r w:rsidRPr="00C23E39">
        <w:rPr>
          <w:rFonts w:asciiTheme="minorHAnsi" w:hAnsiTheme="minorHAnsi"/>
          <w:bCs/>
          <w:sz w:val="24"/>
          <w:szCs w:val="24"/>
        </w:rPr>
        <w:t xml:space="preserve"> mora vsebovati naslednje  podatke:</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naziv oziroma ime in priimek delodajalca (naziv, če je delodajalec pravna oseba, ime in priimek pa, če je delodajalec fizična oseba)</w:t>
      </w:r>
      <w:r w:rsidR="00A10FF7" w:rsidRPr="00C23E39">
        <w:rPr>
          <w:rFonts w:asciiTheme="minorHAnsi" w:hAnsiTheme="minorHAnsi"/>
          <w:bCs/>
          <w:sz w:val="24"/>
          <w:szCs w:val="24"/>
        </w:rPr>
        <w:t>,</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ime in priimek zastopnika delodajalca, ki bo podpisnik tega sklepa</w:t>
      </w:r>
      <w:r w:rsidR="00A10FF7" w:rsidRPr="00C23E39">
        <w:rPr>
          <w:rFonts w:asciiTheme="minorHAnsi" w:hAnsiTheme="minorHAnsi"/>
          <w:bCs/>
          <w:sz w:val="24"/>
          <w:szCs w:val="24"/>
        </w:rPr>
        <w:t>,</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datum objave prostega delovnega mesta</w:t>
      </w:r>
      <w:r w:rsidR="00A10FF7" w:rsidRPr="00C23E39">
        <w:rPr>
          <w:rFonts w:asciiTheme="minorHAnsi" w:hAnsiTheme="minorHAnsi"/>
          <w:bCs/>
          <w:sz w:val="24"/>
          <w:szCs w:val="24"/>
        </w:rPr>
        <w:t>,</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ime in priimek izbranega kandidata</w:t>
      </w:r>
      <w:r w:rsidR="00A10FF7" w:rsidRPr="00C23E39">
        <w:rPr>
          <w:rFonts w:asciiTheme="minorHAnsi" w:hAnsiTheme="minorHAnsi"/>
          <w:bCs/>
          <w:sz w:val="24"/>
          <w:szCs w:val="24"/>
        </w:rPr>
        <w:t>,</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naslov stalnega ali začasnega prebivališča izbranega kandidata</w:t>
      </w:r>
      <w:r w:rsidR="00A10FF7" w:rsidRPr="00C23E39">
        <w:rPr>
          <w:rFonts w:asciiTheme="minorHAnsi" w:hAnsiTheme="minorHAnsi"/>
          <w:bCs/>
          <w:sz w:val="24"/>
          <w:szCs w:val="24"/>
        </w:rPr>
        <w:t>,</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strokovno usposobljenost izbranega kandidata</w:t>
      </w:r>
      <w:r w:rsidR="00A10FF7" w:rsidRPr="00C23E39">
        <w:rPr>
          <w:rFonts w:asciiTheme="minorHAnsi" w:hAnsiTheme="minorHAnsi"/>
          <w:bCs/>
          <w:sz w:val="24"/>
          <w:szCs w:val="24"/>
        </w:rPr>
        <w:t>,</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kraj pisanja tega sklepa</w:t>
      </w:r>
      <w:r w:rsidR="00A10FF7" w:rsidRPr="00C23E39">
        <w:rPr>
          <w:rFonts w:asciiTheme="minorHAnsi" w:hAnsiTheme="minorHAnsi"/>
          <w:bCs/>
          <w:sz w:val="24"/>
          <w:szCs w:val="24"/>
        </w:rPr>
        <w:t>,</w:t>
      </w:r>
    </w:p>
    <w:p w:rsidR="008110A0" w:rsidRPr="00C23E39" w:rsidRDefault="008110A0" w:rsidP="008110A0">
      <w:pPr>
        <w:pStyle w:val="Odstavekseznama"/>
        <w:numPr>
          <w:ilvl w:val="0"/>
          <w:numId w:val="4"/>
        </w:num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datum pisanja tega sklepa</w:t>
      </w:r>
      <w:r w:rsidR="00A10FF7" w:rsidRPr="00C23E39">
        <w:rPr>
          <w:rFonts w:asciiTheme="minorHAnsi" w:hAnsiTheme="minorHAnsi"/>
          <w:bCs/>
          <w:sz w:val="24"/>
          <w:szCs w:val="24"/>
        </w:rPr>
        <w:t>.</w:t>
      </w:r>
    </w:p>
    <w:p w:rsidR="00D66F70" w:rsidRPr="00C23E39" w:rsidRDefault="00D66F70" w:rsidP="00D66F70">
      <w:pPr>
        <w:autoSpaceDE w:val="0"/>
        <w:autoSpaceDN w:val="0"/>
        <w:adjustRightInd w:val="0"/>
        <w:jc w:val="both"/>
        <w:rPr>
          <w:rFonts w:asciiTheme="minorHAnsi" w:hAnsiTheme="minorHAnsi"/>
          <w:bCs/>
          <w:sz w:val="24"/>
          <w:szCs w:val="24"/>
        </w:rPr>
      </w:pPr>
    </w:p>
    <w:p w:rsidR="00D66F70" w:rsidRPr="00C23E39" w:rsidRDefault="00D66F70" w:rsidP="00D66F70">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lastRenderedPageBreak/>
        <w:t>Delodajalec ni dolžan izbrati nobenega od prijavljenih kandidatov. Če pa katerega od njih zaposli, mora kandidat ustrezati pogojem za zasedbo dela. Če nobeden od prijavljenih kandidatov ne izpolnjuje pogojev za opravljanje dela, lahko delodajalec z enim od prijavljenih kandidatov, ki izpolnjuje z zakonom ali izvršilnim predpisom določene pogoje, sklene pogodbo o zaposlitvi za določen čas do enega leta, če je taka zaposlitev potrebna zaradi nemotenega opravljanja dela.</w:t>
      </w:r>
    </w:p>
    <w:p w:rsidR="00A10FF7" w:rsidRDefault="00A10FF7" w:rsidP="00A10FF7">
      <w:pPr>
        <w:autoSpaceDE w:val="0"/>
        <w:autoSpaceDN w:val="0"/>
        <w:adjustRightInd w:val="0"/>
        <w:jc w:val="both"/>
        <w:rPr>
          <w:bCs/>
          <w:sz w:val="24"/>
          <w:szCs w:val="24"/>
        </w:rPr>
      </w:pPr>
    </w:p>
    <w:p w:rsidR="00D66F70" w:rsidRDefault="00D66F70" w:rsidP="00A10FF7">
      <w:pPr>
        <w:autoSpaceDE w:val="0"/>
        <w:autoSpaceDN w:val="0"/>
        <w:adjustRightInd w:val="0"/>
        <w:jc w:val="both"/>
        <w:rPr>
          <w:bCs/>
          <w:sz w:val="24"/>
          <w:szCs w:val="24"/>
        </w:rPr>
      </w:pPr>
    </w:p>
    <w:p w:rsidR="00D66F70" w:rsidRDefault="00D66F70" w:rsidP="00A10FF7">
      <w:pPr>
        <w:autoSpaceDE w:val="0"/>
        <w:autoSpaceDN w:val="0"/>
        <w:adjustRightInd w:val="0"/>
        <w:jc w:val="both"/>
        <w:rPr>
          <w:bCs/>
          <w:sz w:val="24"/>
          <w:szCs w:val="24"/>
        </w:rPr>
      </w:pPr>
    </w:p>
    <w:p w:rsidR="00A10FF7" w:rsidRDefault="00A10FF7" w:rsidP="00A10FF7">
      <w:pPr>
        <w:autoSpaceDE w:val="0"/>
        <w:autoSpaceDN w:val="0"/>
        <w:adjustRightInd w:val="0"/>
        <w:jc w:val="both"/>
        <w:rPr>
          <w:bCs/>
          <w:sz w:val="24"/>
          <w:szCs w:val="24"/>
        </w:rPr>
      </w:pPr>
    </w:p>
    <w:p w:rsidR="00A10FF7" w:rsidRPr="00C23E39" w:rsidRDefault="00EF0C84" w:rsidP="00A10FF7">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1</w:t>
      </w:r>
      <w:r w:rsidR="00A10FF7" w:rsidRPr="00C23E39">
        <w:rPr>
          <w:rFonts w:asciiTheme="minorHAnsi" w:hAnsiTheme="minorHAnsi"/>
          <w:bCs/>
          <w:sz w:val="24"/>
          <w:szCs w:val="24"/>
        </w:rPr>
        <w:t>.3 OBVEZNOSTI DELODAJALCA DO NEIZBRANEGA KANDIDATA</w:t>
      </w:r>
    </w:p>
    <w:p w:rsidR="008110A0" w:rsidRPr="00C23E39" w:rsidRDefault="008110A0" w:rsidP="0035218A">
      <w:pPr>
        <w:autoSpaceDE w:val="0"/>
        <w:autoSpaceDN w:val="0"/>
        <w:adjustRightInd w:val="0"/>
        <w:jc w:val="both"/>
        <w:rPr>
          <w:rFonts w:asciiTheme="minorHAnsi" w:hAnsiTheme="minorHAnsi"/>
          <w:bCs/>
          <w:sz w:val="24"/>
          <w:szCs w:val="24"/>
        </w:rPr>
      </w:pPr>
    </w:p>
    <w:p w:rsidR="00A10FF7" w:rsidRPr="00C23E39" w:rsidRDefault="00A10FF7" w:rsidP="00A10FF7">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Delodajalec je dolžan neizbranega kandidata o neizbiri pisno obvestiti, in sicer v osmih (8) dneh po sklenitvi pogodbe o zaposlitvi z izbranim kandidatom.</w:t>
      </w:r>
    </w:p>
    <w:p w:rsidR="00A10FF7" w:rsidRPr="00C23E39" w:rsidRDefault="00A10FF7" w:rsidP="00A10FF7">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Na kandidatovo zahtevo je delodajalec dolžan vrniti vso dokumentacijo, ki jo je ta predložil kot dokazilo za izpolnjevanje zahtevanih kriterijev.</w:t>
      </w:r>
      <w:r w:rsidR="00EF0C84" w:rsidRPr="00C23E39">
        <w:rPr>
          <w:rFonts w:asciiTheme="minorHAnsi" w:hAnsiTheme="minorHAnsi"/>
          <w:bCs/>
          <w:sz w:val="24"/>
          <w:szCs w:val="24"/>
        </w:rPr>
        <w:t xml:space="preserve"> </w:t>
      </w:r>
    </w:p>
    <w:p w:rsidR="00EF0C84" w:rsidRPr="00C23E39" w:rsidRDefault="00EF0C84" w:rsidP="00EF0C84">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Obvestilo neizbranemu kandidatu lahko podjetje pošlje tudi po e-pošti</w:t>
      </w:r>
    </w:p>
    <w:p w:rsidR="00EF0C84" w:rsidRPr="00C23E39" w:rsidRDefault="00EF0C84" w:rsidP="00A10FF7">
      <w:pPr>
        <w:autoSpaceDE w:val="0"/>
        <w:autoSpaceDN w:val="0"/>
        <w:adjustRightInd w:val="0"/>
        <w:jc w:val="both"/>
        <w:rPr>
          <w:rFonts w:asciiTheme="minorHAnsi" w:hAnsiTheme="minorHAnsi"/>
          <w:bCs/>
          <w:sz w:val="24"/>
          <w:szCs w:val="24"/>
        </w:rPr>
      </w:pPr>
    </w:p>
    <w:p w:rsidR="00A10FF7" w:rsidRPr="00C23E39" w:rsidRDefault="00A10FF7" w:rsidP="0035218A">
      <w:pPr>
        <w:autoSpaceDE w:val="0"/>
        <w:autoSpaceDN w:val="0"/>
        <w:adjustRightInd w:val="0"/>
        <w:jc w:val="both"/>
        <w:rPr>
          <w:rFonts w:asciiTheme="minorHAnsi" w:hAnsiTheme="minorHAnsi"/>
          <w:bCs/>
          <w:sz w:val="24"/>
          <w:szCs w:val="24"/>
        </w:rPr>
      </w:pPr>
    </w:p>
    <w:p w:rsidR="00A10FF7" w:rsidRPr="00C23E39" w:rsidRDefault="00CE4E69" w:rsidP="0035218A">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1</w:t>
      </w:r>
      <w:r w:rsidR="000D37D9" w:rsidRPr="00C23E39">
        <w:rPr>
          <w:rFonts w:asciiTheme="minorHAnsi" w:hAnsiTheme="minorHAnsi"/>
          <w:bCs/>
          <w:sz w:val="24"/>
          <w:szCs w:val="24"/>
        </w:rPr>
        <w:t>.4</w:t>
      </w:r>
      <w:r w:rsidR="00A10FF7" w:rsidRPr="00C23E39">
        <w:rPr>
          <w:rFonts w:asciiTheme="minorHAnsi" w:hAnsiTheme="minorHAnsi"/>
          <w:bCs/>
          <w:sz w:val="24"/>
          <w:szCs w:val="24"/>
        </w:rPr>
        <w:t xml:space="preserve"> SKLENITEV POGODBE O ZAPOSLITVI Z IZBRANIM DELAVCEM</w:t>
      </w:r>
    </w:p>
    <w:p w:rsidR="009917C5" w:rsidRPr="00C23E39" w:rsidRDefault="009917C5" w:rsidP="0035218A">
      <w:pPr>
        <w:autoSpaceDE w:val="0"/>
        <w:autoSpaceDN w:val="0"/>
        <w:adjustRightInd w:val="0"/>
        <w:jc w:val="both"/>
        <w:rPr>
          <w:rFonts w:asciiTheme="minorHAnsi" w:hAnsiTheme="minorHAnsi"/>
          <w:bCs/>
          <w:sz w:val="24"/>
          <w:szCs w:val="24"/>
        </w:rPr>
      </w:pPr>
    </w:p>
    <w:p w:rsidR="009917C5" w:rsidRPr="00C23E39" w:rsidRDefault="009917C5" w:rsidP="0035218A">
      <w:pPr>
        <w:autoSpaceDE w:val="0"/>
        <w:autoSpaceDN w:val="0"/>
        <w:adjustRightInd w:val="0"/>
        <w:jc w:val="both"/>
        <w:rPr>
          <w:rFonts w:asciiTheme="minorHAnsi" w:hAnsiTheme="minorHAnsi"/>
          <w:bCs/>
          <w:sz w:val="24"/>
          <w:szCs w:val="24"/>
        </w:rPr>
      </w:pPr>
    </w:p>
    <w:p w:rsidR="009917C5" w:rsidRPr="00C23E39" w:rsidRDefault="009917C5" w:rsidP="009917C5">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Po izbiri ustreznega kandidata je potrebno z njim skleniti pogodbo o zaposlitvi.</w:t>
      </w:r>
    </w:p>
    <w:p w:rsidR="009917C5" w:rsidRPr="00C23E39" w:rsidRDefault="009917C5" w:rsidP="009917C5">
      <w:pPr>
        <w:autoSpaceDE w:val="0"/>
        <w:autoSpaceDN w:val="0"/>
        <w:adjustRightInd w:val="0"/>
        <w:jc w:val="both"/>
        <w:rPr>
          <w:rFonts w:asciiTheme="minorHAnsi" w:hAnsiTheme="minorHAnsi"/>
          <w:bCs/>
          <w:sz w:val="24"/>
          <w:szCs w:val="24"/>
        </w:rPr>
      </w:pPr>
    </w:p>
    <w:p w:rsidR="009917C5" w:rsidRPr="00C23E39" w:rsidRDefault="009917C5" w:rsidP="009917C5">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Pogodba o zaposlitvi je sklenjena, ko jo podpišeta obe stranki, delavec in delodajalec.</w:t>
      </w:r>
    </w:p>
    <w:p w:rsidR="009917C5" w:rsidRPr="00C23E39" w:rsidRDefault="009917C5" w:rsidP="009917C5">
      <w:pPr>
        <w:autoSpaceDE w:val="0"/>
        <w:autoSpaceDN w:val="0"/>
        <w:adjustRightInd w:val="0"/>
        <w:jc w:val="both"/>
        <w:rPr>
          <w:rFonts w:asciiTheme="minorHAnsi" w:hAnsiTheme="minorHAnsi"/>
          <w:bCs/>
          <w:sz w:val="24"/>
          <w:szCs w:val="24"/>
        </w:rPr>
      </w:pPr>
    </w:p>
    <w:p w:rsidR="009917C5" w:rsidRPr="00C23E39" w:rsidRDefault="009917C5" w:rsidP="009917C5">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Delavec ne sme začeti z delom pred sklenitvijo pogodbe o zaposlitvi.</w:t>
      </w:r>
    </w:p>
    <w:p w:rsidR="009917C5" w:rsidRPr="00C23E39" w:rsidRDefault="009917C5" w:rsidP="009917C5">
      <w:pPr>
        <w:autoSpaceDE w:val="0"/>
        <w:autoSpaceDN w:val="0"/>
        <w:adjustRightInd w:val="0"/>
        <w:jc w:val="both"/>
        <w:rPr>
          <w:rFonts w:asciiTheme="minorHAnsi" w:hAnsiTheme="minorHAnsi"/>
          <w:bCs/>
          <w:sz w:val="24"/>
          <w:szCs w:val="24"/>
        </w:rPr>
      </w:pPr>
    </w:p>
    <w:p w:rsidR="009917C5" w:rsidRPr="00C23E39" w:rsidRDefault="009917C5" w:rsidP="009917C5">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Delodajalec je načeloma prost pri odločitvi, s katerim kandidatom, ki izpolnjuje pogoje za opravljanje dela, bo sklenil pogodbo. Vendar ga pri tem omejujejo nekatere zakonske določbe (prepoved diskriminacije, prednostna pravica pri zaposlitvi delavcev, ki jim je bila odpovedana pogodba o zaposlitvi iz poslovnega razloga, itd.).</w:t>
      </w:r>
    </w:p>
    <w:p w:rsidR="009917C5" w:rsidRPr="00C23E39" w:rsidRDefault="009917C5" w:rsidP="009917C5">
      <w:pPr>
        <w:autoSpaceDE w:val="0"/>
        <w:autoSpaceDN w:val="0"/>
        <w:adjustRightInd w:val="0"/>
        <w:jc w:val="both"/>
        <w:rPr>
          <w:rFonts w:asciiTheme="minorHAnsi" w:hAnsiTheme="minorHAnsi"/>
          <w:bCs/>
          <w:sz w:val="24"/>
          <w:szCs w:val="24"/>
        </w:rPr>
      </w:pPr>
    </w:p>
    <w:p w:rsidR="009917C5" w:rsidRPr="00C23E39" w:rsidRDefault="009917C5" w:rsidP="009917C5">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S sklenitvijo pogodbe o zaposlitvi nastane delovno razmerje. Pogodba o zaposlitvi je podlaga za nastop dela. Z dnem nastopa dela, ki je dogovorjen v pogodbi, se začnejo uresničevati pravice in obveznosti iz delovnega razmerja ter vključitev v socialno zavarovanje.</w:t>
      </w:r>
    </w:p>
    <w:p w:rsidR="00067A92" w:rsidRPr="00C23E39" w:rsidRDefault="00067A92" w:rsidP="009917C5">
      <w:pPr>
        <w:autoSpaceDE w:val="0"/>
        <w:autoSpaceDN w:val="0"/>
        <w:adjustRightInd w:val="0"/>
        <w:jc w:val="both"/>
        <w:rPr>
          <w:rFonts w:asciiTheme="minorHAnsi" w:hAnsiTheme="minorHAnsi"/>
          <w:bCs/>
          <w:sz w:val="24"/>
          <w:szCs w:val="24"/>
        </w:rPr>
      </w:pPr>
    </w:p>
    <w:p w:rsidR="00067A92" w:rsidRPr="00C23E39" w:rsidRDefault="00067A92" w:rsidP="00067A92">
      <w:pPr>
        <w:spacing w:line="360" w:lineRule="auto"/>
        <w:jc w:val="both"/>
        <w:rPr>
          <w:rFonts w:asciiTheme="minorHAnsi" w:hAnsiTheme="minorHAnsi"/>
          <w:bCs/>
          <w:sz w:val="24"/>
          <w:szCs w:val="24"/>
        </w:rPr>
      </w:pPr>
      <w:r w:rsidRPr="00C23E39">
        <w:rPr>
          <w:rFonts w:asciiTheme="minorHAnsi" w:hAnsiTheme="minorHAnsi"/>
          <w:bCs/>
          <w:sz w:val="24"/>
          <w:szCs w:val="24"/>
        </w:rPr>
        <w:t>Pogodba o zaposlitvi mora vsebovati naslednje obvezne sestavine:</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podatke o pogodbenih strankah,</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datum nastopa dela,</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kraj opravljanja dela,</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naziv delovnega mesta in opis dela po pogodbi o zaposlitvi,</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čas trajanja pogodbe, če gre za delovno razmerje za določen čas,</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lastRenderedPageBreak/>
        <w:t>podatke o dnevnem in tedenskem rednem delovnem času in razporeditvi delovnega časa,</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določilo, ali gre za delovno razmerje s polnim ali krajšim delovnim časom,</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določilo o osnovni plači in druge elemente za določanje plače ter način izplačevanja,</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letni dopust,</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dolžino odpovednih rokov,</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navedbo kolektivnih pogodb, ki zavezujejo delodajalca, oziroma navedbo njegovih splošnih aktov,</w:t>
      </w:r>
    </w:p>
    <w:p w:rsidR="00067A92" w:rsidRPr="00C23E39" w:rsidRDefault="00067A92" w:rsidP="00067A92">
      <w:pPr>
        <w:numPr>
          <w:ilvl w:val="0"/>
          <w:numId w:val="5"/>
        </w:numPr>
        <w:spacing w:line="360" w:lineRule="auto"/>
        <w:jc w:val="both"/>
        <w:rPr>
          <w:rFonts w:asciiTheme="minorHAnsi" w:hAnsiTheme="minorHAnsi"/>
          <w:bCs/>
          <w:sz w:val="24"/>
          <w:szCs w:val="24"/>
        </w:rPr>
      </w:pPr>
      <w:r w:rsidRPr="00C23E39">
        <w:rPr>
          <w:rFonts w:asciiTheme="minorHAnsi" w:hAnsiTheme="minorHAnsi"/>
          <w:bCs/>
          <w:sz w:val="24"/>
          <w:szCs w:val="24"/>
        </w:rPr>
        <w:t>druge pravice in obveznosti v skladu z zakonom (npr. konkurenčno klavzulo).</w:t>
      </w:r>
    </w:p>
    <w:p w:rsidR="003679C0" w:rsidRDefault="003679C0" w:rsidP="003679C0">
      <w:pPr>
        <w:spacing w:line="360" w:lineRule="auto"/>
        <w:jc w:val="both"/>
        <w:rPr>
          <w:bCs/>
          <w:sz w:val="24"/>
          <w:szCs w:val="24"/>
        </w:rPr>
      </w:pPr>
    </w:p>
    <w:p w:rsidR="002C2472" w:rsidRDefault="002C2472" w:rsidP="002C2472">
      <w:pPr>
        <w:pStyle w:val="Naslov1"/>
        <w:rPr>
          <w:rFonts w:ascii="Times New Roman" w:eastAsiaTheme="minorHAnsi" w:hAnsi="Times New Roman" w:cs="Times New Roman"/>
          <w:b/>
          <w:color w:val="auto"/>
          <w:sz w:val="28"/>
          <w:szCs w:val="28"/>
          <w:lang w:eastAsia="en-US"/>
        </w:rPr>
      </w:pPr>
      <w:r w:rsidRPr="002C2472">
        <w:rPr>
          <w:rFonts w:ascii="Times New Roman" w:hAnsi="Times New Roman" w:cs="Times New Roman"/>
          <w:b/>
          <w:color w:val="auto"/>
          <w:sz w:val="28"/>
          <w:szCs w:val="28"/>
        </w:rPr>
        <w:t>2</w:t>
      </w:r>
      <w:r>
        <w:rPr>
          <w:rFonts w:ascii="Times New Roman" w:hAnsi="Times New Roman" w:cs="Times New Roman"/>
          <w:b/>
          <w:color w:val="auto"/>
          <w:sz w:val="28"/>
          <w:szCs w:val="28"/>
        </w:rPr>
        <w:t xml:space="preserve"> </w:t>
      </w:r>
      <w:r w:rsidRPr="002C2472">
        <w:rPr>
          <w:rFonts w:ascii="Times New Roman" w:hAnsi="Times New Roman" w:cs="Times New Roman"/>
          <w:b/>
          <w:color w:val="auto"/>
          <w:sz w:val="28"/>
          <w:szCs w:val="28"/>
        </w:rPr>
        <w:t xml:space="preserve"> </w:t>
      </w:r>
      <w:r w:rsidRPr="002C2472">
        <w:rPr>
          <w:rFonts w:ascii="Times New Roman" w:eastAsiaTheme="minorHAnsi" w:hAnsi="Times New Roman" w:cs="Times New Roman"/>
          <w:b/>
          <w:color w:val="auto"/>
          <w:sz w:val="28"/>
          <w:szCs w:val="28"/>
          <w:lang w:eastAsia="en-US"/>
        </w:rPr>
        <w:t xml:space="preserve">PRIJAVA DELAVCA V POKOJNINSKO IN INVALIDSKO TER </w:t>
      </w:r>
      <w:r>
        <w:rPr>
          <w:rFonts w:ascii="Times New Roman" w:eastAsiaTheme="minorHAnsi" w:hAnsi="Times New Roman" w:cs="Times New Roman"/>
          <w:b/>
          <w:color w:val="auto"/>
          <w:sz w:val="28"/>
          <w:szCs w:val="28"/>
          <w:lang w:eastAsia="en-US"/>
        </w:rPr>
        <w:t xml:space="preserve">   ZDRAVSTVENO ZAVAROVANJE</w:t>
      </w:r>
    </w:p>
    <w:p w:rsidR="00BB7A13" w:rsidRPr="002C2472" w:rsidRDefault="002C2472" w:rsidP="002C2472">
      <w:pPr>
        <w:pStyle w:val="Naslov1"/>
        <w:rPr>
          <w:rFonts w:ascii="Times New Roman" w:eastAsiaTheme="minorHAnsi" w:hAnsi="Times New Roman" w:cs="Times New Roman"/>
          <w:b/>
          <w:color w:val="auto"/>
          <w:sz w:val="28"/>
          <w:szCs w:val="28"/>
          <w:lang w:eastAsia="en-US"/>
        </w:rPr>
      </w:pPr>
      <w:r>
        <w:rPr>
          <w:rFonts w:ascii="Times New Roman" w:eastAsiaTheme="minorHAnsi" w:hAnsi="Times New Roman" w:cs="Times New Roman"/>
          <w:b/>
          <w:color w:val="auto"/>
          <w:sz w:val="28"/>
          <w:szCs w:val="28"/>
          <w:lang w:eastAsia="en-US"/>
        </w:rPr>
        <w:t xml:space="preserve">     </w:t>
      </w:r>
    </w:p>
    <w:p w:rsidR="00BB7A13" w:rsidRPr="00C23E39" w:rsidRDefault="00BB7A13" w:rsidP="00BB7A13">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 xml:space="preserve">Pooblaščena oseba v podjetju je dolžna najkasneje v 8 dneh po zaposlitvi delavca prijaviti v pokojninsko in invalidsko ter zdravstveno zavarovanje na pristojni enoti Zavoda za zdravstveno zavarovanje Slovenije z ustreznimi obrazci. </w:t>
      </w:r>
    </w:p>
    <w:p w:rsidR="00512572" w:rsidRPr="00C23E39" w:rsidRDefault="00512572" w:rsidP="00BB7A13">
      <w:pPr>
        <w:autoSpaceDE w:val="0"/>
        <w:autoSpaceDN w:val="0"/>
        <w:adjustRightInd w:val="0"/>
        <w:jc w:val="both"/>
        <w:rPr>
          <w:rFonts w:asciiTheme="minorHAnsi" w:hAnsiTheme="minorHAnsi"/>
          <w:bCs/>
          <w:sz w:val="24"/>
          <w:szCs w:val="24"/>
        </w:rPr>
      </w:pPr>
    </w:p>
    <w:p w:rsidR="00BB7A13" w:rsidRPr="00C23E39" w:rsidRDefault="00BB7A13" w:rsidP="00BB7A13">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 xml:space="preserve">Za to prijavo se uporablja  obrazec </w:t>
      </w:r>
      <w:r w:rsidRPr="00C23E39">
        <w:rPr>
          <w:rFonts w:asciiTheme="minorHAnsi" w:hAnsiTheme="minorHAnsi"/>
          <w:b/>
          <w:bCs/>
          <w:sz w:val="24"/>
          <w:szCs w:val="24"/>
        </w:rPr>
        <w:t>M-1 (Prijava v pokojninsko in invalidsko ter zdravstveno zavarovanje)</w:t>
      </w:r>
      <w:r w:rsidRPr="00C23E39">
        <w:rPr>
          <w:rFonts w:asciiTheme="minorHAnsi" w:hAnsiTheme="minorHAnsi"/>
          <w:bCs/>
          <w:sz w:val="24"/>
          <w:szCs w:val="24"/>
        </w:rPr>
        <w:t xml:space="preserve"> ter obrazec </w:t>
      </w:r>
      <w:r w:rsidRPr="00C23E39">
        <w:rPr>
          <w:rFonts w:asciiTheme="minorHAnsi" w:hAnsiTheme="minorHAnsi"/>
          <w:b/>
          <w:bCs/>
          <w:sz w:val="24"/>
          <w:szCs w:val="24"/>
        </w:rPr>
        <w:t>M-D</w:t>
      </w:r>
      <w:r w:rsidR="001B67AD" w:rsidRPr="00C23E39">
        <w:rPr>
          <w:rFonts w:asciiTheme="minorHAnsi" w:hAnsiTheme="minorHAnsi"/>
          <w:b/>
          <w:bCs/>
          <w:sz w:val="24"/>
          <w:szCs w:val="24"/>
        </w:rPr>
        <w:t>Č</w:t>
      </w:r>
      <w:r w:rsidRPr="00C23E39">
        <w:rPr>
          <w:rFonts w:asciiTheme="minorHAnsi" w:hAnsiTheme="minorHAnsi"/>
          <w:b/>
          <w:bCs/>
          <w:sz w:val="24"/>
          <w:szCs w:val="24"/>
        </w:rPr>
        <w:t xml:space="preserve"> (za družinske člane).</w:t>
      </w:r>
      <w:r w:rsidRPr="00C23E39">
        <w:rPr>
          <w:rFonts w:asciiTheme="minorHAnsi" w:hAnsiTheme="minorHAnsi"/>
          <w:bCs/>
          <w:sz w:val="24"/>
          <w:szCs w:val="24"/>
        </w:rPr>
        <w:t xml:space="preserve"> Ob prijavi je poleg izpolnjenega obrazca M-1 potrebno predložiti še potrjen obrazec “Prijava potrebe po delavcu oz. pripravniku” oziroma izpis elektronskega potrdila o prijavi potrebe po delavcu, v kolikor je podjetje prijavo opravilo prek e-storitev Zavoda.</w:t>
      </w:r>
    </w:p>
    <w:p w:rsidR="00BB7A13" w:rsidRPr="00C23E39" w:rsidRDefault="00BB7A13" w:rsidP="00BB7A13">
      <w:pPr>
        <w:autoSpaceDE w:val="0"/>
        <w:autoSpaceDN w:val="0"/>
        <w:adjustRightInd w:val="0"/>
        <w:jc w:val="both"/>
        <w:rPr>
          <w:rFonts w:asciiTheme="minorHAnsi" w:hAnsiTheme="minorHAnsi"/>
          <w:bCs/>
          <w:sz w:val="24"/>
          <w:szCs w:val="24"/>
        </w:rPr>
      </w:pPr>
    </w:p>
    <w:p w:rsidR="00BB7A13" w:rsidRPr="00C23E39" w:rsidRDefault="00BB7A13" w:rsidP="00BB7A13">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Hkrati je  pooblaščena oseba podjetja dolžna delavcu izročiti fotokopijo prijave v socialna zavarovanja v 15 dneh od nastopa dela.</w:t>
      </w:r>
    </w:p>
    <w:p w:rsidR="00BB7A13" w:rsidRPr="00C23E39" w:rsidRDefault="00BB7A13" w:rsidP="00BB7A13">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Če pooblaščena oseba podjetja  delavcu ne izroči fotokopije prijave v zavarovanje v 15 dneh od nastopa dela, se lahko kaznuje odgovorna oseba.</w:t>
      </w:r>
    </w:p>
    <w:p w:rsidR="001B67AD" w:rsidRPr="00C23E39" w:rsidRDefault="001B67AD" w:rsidP="00BB7A13">
      <w:pPr>
        <w:autoSpaceDE w:val="0"/>
        <w:autoSpaceDN w:val="0"/>
        <w:adjustRightInd w:val="0"/>
        <w:jc w:val="both"/>
        <w:rPr>
          <w:rFonts w:asciiTheme="minorHAnsi" w:hAnsiTheme="minorHAnsi"/>
          <w:bCs/>
          <w:sz w:val="24"/>
          <w:szCs w:val="24"/>
        </w:rPr>
      </w:pPr>
    </w:p>
    <w:p w:rsidR="001B67AD" w:rsidRPr="00C23E39" w:rsidRDefault="001B67AD" w:rsidP="00BB7A13">
      <w:pPr>
        <w:autoSpaceDE w:val="0"/>
        <w:autoSpaceDN w:val="0"/>
        <w:adjustRightInd w:val="0"/>
        <w:jc w:val="both"/>
        <w:rPr>
          <w:rFonts w:asciiTheme="minorHAnsi" w:hAnsiTheme="minorHAnsi"/>
          <w:bCs/>
          <w:sz w:val="24"/>
          <w:szCs w:val="24"/>
        </w:rPr>
      </w:pPr>
    </w:p>
    <w:p w:rsidR="00067A92" w:rsidRPr="00C23E39" w:rsidRDefault="001B67AD" w:rsidP="009917C5">
      <w:pPr>
        <w:autoSpaceDE w:val="0"/>
        <w:autoSpaceDN w:val="0"/>
        <w:adjustRightInd w:val="0"/>
        <w:jc w:val="both"/>
        <w:rPr>
          <w:rFonts w:asciiTheme="minorHAnsi" w:hAnsiTheme="minorHAnsi"/>
          <w:bCs/>
          <w:sz w:val="24"/>
          <w:szCs w:val="24"/>
        </w:rPr>
      </w:pPr>
      <w:r w:rsidRPr="00C23E39">
        <w:rPr>
          <w:rFonts w:asciiTheme="minorHAnsi" w:hAnsiTheme="minorHAnsi"/>
          <w:bCs/>
          <w:sz w:val="24"/>
          <w:szCs w:val="24"/>
        </w:rPr>
        <w:t xml:space="preserve">V primeru, da so potrebne kakršnekoli spremembe podatkov v zavarovanju delavca, je potrebno izpolniti obrazec </w:t>
      </w:r>
      <w:r w:rsidRPr="00C23E39">
        <w:rPr>
          <w:rFonts w:asciiTheme="minorHAnsi" w:hAnsiTheme="minorHAnsi"/>
          <w:b/>
          <w:bCs/>
          <w:sz w:val="24"/>
          <w:szCs w:val="24"/>
        </w:rPr>
        <w:t>M-3 (spremembe podatkov v zavarovanju).</w:t>
      </w:r>
      <w:r w:rsidRPr="00C23E39">
        <w:rPr>
          <w:rFonts w:asciiTheme="minorHAnsi" w:hAnsiTheme="minorHAnsi"/>
          <w:bCs/>
          <w:sz w:val="24"/>
          <w:szCs w:val="24"/>
        </w:rPr>
        <w:t xml:space="preserve"> </w:t>
      </w:r>
      <w:r w:rsidRPr="00C23E39">
        <w:rPr>
          <w:rFonts w:asciiTheme="minorHAnsi" w:hAnsiTheme="minorHAnsi"/>
          <w:bCs/>
          <w:sz w:val="24"/>
          <w:szCs w:val="24"/>
        </w:rPr>
        <w:br/>
      </w:r>
      <w:r w:rsidRPr="00C23E39">
        <w:rPr>
          <w:rFonts w:asciiTheme="minorHAnsi" w:hAnsiTheme="minorHAnsi"/>
          <w:bCs/>
          <w:sz w:val="24"/>
          <w:szCs w:val="24"/>
        </w:rPr>
        <w:br/>
        <w:t>Zavezanec za prijavo mora spremembe podatkov v zavarovanju sporočiti v roku osem dni od nastanka spremembe oz. ugotovitve napake v že sporočenem podatku.</w:t>
      </w:r>
    </w:p>
    <w:p w:rsidR="00512572" w:rsidRPr="00C23E39" w:rsidRDefault="00512572" w:rsidP="009917C5">
      <w:pPr>
        <w:autoSpaceDE w:val="0"/>
        <w:autoSpaceDN w:val="0"/>
        <w:adjustRightInd w:val="0"/>
        <w:jc w:val="both"/>
        <w:rPr>
          <w:rFonts w:asciiTheme="minorHAnsi" w:hAnsiTheme="minorHAnsi"/>
          <w:bCs/>
          <w:sz w:val="24"/>
          <w:szCs w:val="24"/>
        </w:rPr>
      </w:pPr>
    </w:p>
    <w:p w:rsidR="003C6792" w:rsidRDefault="001B67AD" w:rsidP="003C6792">
      <w:pPr>
        <w:pStyle w:val="Default"/>
        <w:jc w:val="both"/>
        <w:rPr>
          <w:rFonts w:ascii="Times New Roman" w:eastAsia="Times New Roman" w:hAnsi="Times New Roman" w:cs="Times New Roman"/>
          <w:bCs/>
          <w:color w:val="auto"/>
          <w:lang w:eastAsia="sl-SI"/>
        </w:rPr>
      </w:pPr>
      <w:r w:rsidRPr="00C23E39">
        <w:rPr>
          <w:rFonts w:asciiTheme="minorHAnsi" w:eastAsia="Times New Roman" w:hAnsiTheme="minorHAnsi" w:cs="Times New Roman"/>
          <w:bCs/>
          <w:color w:val="auto"/>
          <w:lang w:eastAsia="sl-SI"/>
        </w:rPr>
        <w:t xml:space="preserve">Z obrazcem </w:t>
      </w:r>
      <w:r w:rsidRPr="00C23E39">
        <w:rPr>
          <w:rFonts w:asciiTheme="minorHAnsi" w:eastAsia="Times New Roman" w:hAnsiTheme="minorHAnsi" w:cs="Times New Roman"/>
          <w:b/>
          <w:bCs/>
          <w:color w:val="auto"/>
          <w:lang w:eastAsia="sl-SI"/>
        </w:rPr>
        <w:t xml:space="preserve">M-2 </w:t>
      </w:r>
      <w:r w:rsidR="003C6792" w:rsidRPr="00C23E39">
        <w:rPr>
          <w:rFonts w:asciiTheme="minorHAnsi" w:eastAsia="Times New Roman" w:hAnsiTheme="minorHAnsi" w:cs="Times New Roman"/>
          <w:b/>
          <w:bCs/>
          <w:color w:val="auto"/>
          <w:lang w:eastAsia="sl-SI"/>
        </w:rPr>
        <w:t>(odjava iz zavarovanja)</w:t>
      </w:r>
      <w:r w:rsidR="003C6792" w:rsidRPr="00C23E39">
        <w:rPr>
          <w:rFonts w:asciiTheme="minorHAnsi" w:eastAsia="Times New Roman" w:hAnsiTheme="minorHAnsi" w:cs="Times New Roman"/>
          <w:bCs/>
          <w:color w:val="auto"/>
          <w:lang w:eastAsia="sl-SI"/>
        </w:rPr>
        <w:t xml:space="preserve"> </w:t>
      </w:r>
      <w:r w:rsidRPr="00C23E39">
        <w:rPr>
          <w:rFonts w:asciiTheme="minorHAnsi" w:eastAsia="Times New Roman" w:hAnsiTheme="minorHAnsi" w:cs="Times New Roman"/>
          <w:bCs/>
          <w:color w:val="auto"/>
          <w:lang w:eastAsia="sl-SI"/>
        </w:rPr>
        <w:t xml:space="preserve">zavezanec za prijavo odjavi zavarovanca, ki ne izpolnjuje več pogojev za zavarovanje iz obveznih socialnih zavarovanj. </w:t>
      </w:r>
      <w:r w:rsidRPr="00C23E39">
        <w:rPr>
          <w:rFonts w:asciiTheme="minorHAnsi" w:eastAsia="Times New Roman" w:hAnsiTheme="minorHAnsi" w:cs="Times New Roman"/>
          <w:bCs/>
          <w:color w:val="auto"/>
          <w:lang w:eastAsia="sl-SI"/>
        </w:rPr>
        <w:br/>
      </w:r>
      <w:r w:rsidRPr="00C23E39">
        <w:rPr>
          <w:rFonts w:asciiTheme="minorHAnsi" w:eastAsia="Times New Roman" w:hAnsiTheme="minorHAnsi" w:cs="Times New Roman"/>
          <w:bCs/>
          <w:color w:val="auto"/>
          <w:lang w:eastAsia="sl-SI"/>
        </w:rPr>
        <w:br/>
        <w:t>Zavezanec za prijavo mora odjavo iz zavarovanja vložiti v roku osem dni od prenehanja pogojev za zavarovanje oz. ugotovitve, da so bili sporočeni napačni podatki</w:t>
      </w:r>
      <w:r w:rsidR="003C6792">
        <w:rPr>
          <w:rFonts w:ascii="Times New Roman" w:eastAsia="Times New Roman" w:hAnsi="Times New Roman" w:cs="Times New Roman"/>
          <w:bCs/>
          <w:color w:val="auto"/>
          <w:lang w:eastAsia="sl-SI"/>
        </w:rPr>
        <w:t>.</w:t>
      </w:r>
    </w:p>
    <w:p w:rsidR="00285379" w:rsidRPr="00285379" w:rsidRDefault="001B67AD" w:rsidP="003C6792">
      <w:pPr>
        <w:pStyle w:val="Default"/>
        <w:jc w:val="both"/>
        <w:rPr>
          <w:rFonts w:ascii="Times New Roman" w:hAnsi="Times New Roman" w:cs="Times New Roman"/>
          <w:b/>
          <w:color w:val="auto"/>
          <w:sz w:val="28"/>
          <w:szCs w:val="28"/>
        </w:rPr>
      </w:pPr>
      <w:r w:rsidRPr="003C6792">
        <w:rPr>
          <w:rFonts w:ascii="Times New Roman" w:eastAsia="Times New Roman" w:hAnsi="Times New Roman" w:cs="Times New Roman"/>
          <w:bCs/>
          <w:color w:val="auto"/>
          <w:lang w:eastAsia="sl-SI"/>
        </w:rPr>
        <w:lastRenderedPageBreak/>
        <w:t xml:space="preserve"> </w:t>
      </w:r>
      <w:r w:rsidR="00285379" w:rsidRPr="00285379">
        <w:rPr>
          <w:rFonts w:ascii="Times New Roman" w:hAnsi="Times New Roman" w:cs="Times New Roman"/>
          <w:b/>
          <w:color w:val="auto"/>
          <w:sz w:val="28"/>
          <w:szCs w:val="28"/>
        </w:rPr>
        <w:t>3 PERSONALNA MAPA ZAPOSLENEGA</w:t>
      </w:r>
    </w:p>
    <w:p w:rsidR="00285379" w:rsidRDefault="00285379" w:rsidP="003C6792">
      <w:pPr>
        <w:pStyle w:val="Default"/>
        <w:jc w:val="both"/>
        <w:rPr>
          <w:rFonts w:ascii="Times New Roman" w:eastAsia="Times New Roman" w:hAnsi="Times New Roman" w:cs="Times New Roman"/>
          <w:bCs/>
          <w:color w:val="auto"/>
          <w:lang w:eastAsia="sl-SI"/>
        </w:rPr>
      </w:pPr>
    </w:p>
    <w:tbl>
      <w:tblPr>
        <w:tblW w:w="0" w:type="auto"/>
        <w:tblCellMar>
          <w:top w:w="15" w:type="dxa"/>
          <w:left w:w="15" w:type="dxa"/>
          <w:bottom w:w="15" w:type="dxa"/>
          <w:right w:w="15" w:type="dxa"/>
        </w:tblCellMar>
        <w:tblLook w:val="04A0" w:firstRow="1" w:lastRow="0" w:firstColumn="1" w:lastColumn="0" w:noHBand="0" w:noVBand="1"/>
      </w:tblPr>
      <w:tblGrid>
        <w:gridCol w:w="9102"/>
      </w:tblGrid>
      <w:tr w:rsidR="00285379" w:rsidRPr="00C23E39" w:rsidTr="00285379">
        <w:tc>
          <w:tcPr>
            <w:tcW w:w="9102" w:type="dxa"/>
            <w:vAlign w:val="center"/>
            <w:hideMark/>
          </w:tcPr>
          <w:p w:rsidR="00285379" w:rsidRPr="00C23E39" w:rsidRDefault="00285379" w:rsidP="00285379">
            <w:pPr>
              <w:jc w:val="both"/>
              <w:rPr>
                <w:rFonts w:asciiTheme="minorHAnsi" w:hAnsiTheme="minorHAnsi"/>
                <w:bCs/>
                <w:sz w:val="24"/>
                <w:szCs w:val="24"/>
              </w:rPr>
            </w:pPr>
          </w:p>
          <w:p w:rsidR="00285379" w:rsidRPr="00C23E39" w:rsidRDefault="00285379" w:rsidP="00285379">
            <w:pPr>
              <w:spacing w:after="240"/>
              <w:jc w:val="both"/>
              <w:rPr>
                <w:rFonts w:asciiTheme="minorHAnsi" w:hAnsiTheme="minorHAnsi"/>
                <w:bCs/>
                <w:sz w:val="24"/>
                <w:szCs w:val="24"/>
              </w:rPr>
            </w:pPr>
            <w:r w:rsidRPr="00C23E39">
              <w:rPr>
                <w:rFonts w:asciiTheme="minorHAnsi" w:hAnsiTheme="minorHAnsi"/>
                <w:bCs/>
                <w:sz w:val="24"/>
                <w:szCs w:val="24"/>
              </w:rPr>
              <w:t xml:space="preserve">Delodajalec v personalni mapi zaposlenega vodi podatke, ki so pomembni za izpolnjevanje pravic in obveznosti iz delovnega razmerja. </w:t>
            </w:r>
          </w:p>
        </w:tc>
      </w:tr>
      <w:tr w:rsidR="00285379" w:rsidRPr="00C23E39" w:rsidTr="00285379">
        <w:tc>
          <w:tcPr>
            <w:tcW w:w="9102" w:type="dxa"/>
            <w:vAlign w:val="center"/>
            <w:hideMark/>
          </w:tcPr>
          <w:tbl>
            <w:tblPr>
              <w:tblW w:w="8400" w:type="dxa"/>
              <w:tblCellSpacing w:w="0" w:type="dxa"/>
              <w:tblCellMar>
                <w:left w:w="0" w:type="dxa"/>
                <w:right w:w="0" w:type="dxa"/>
              </w:tblCellMar>
              <w:tblLook w:val="04A0" w:firstRow="1" w:lastRow="0" w:firstColumn="1" w:lastColumn="0" w:noHBand="0" w:noVBand="1"/>
            </w:tblPr>
            <w:tblGrid>
              <w:gridCol w:w="9072"/>
            </w:tblGrid>
            <w:tr w:rsidR="00285379" w:rsidRPr="00C23E39">
              <w:trPr>
                <w:tblCellSpacing w:w="0" w:type="dxa"/>
              </w:trPr>
              <w:tc>
                <w:tcPr>
                  <w:tcW w:w="8400" w:type="dxa"/>
                  <w:vAlign w:val="center"/>
                  <w:hideMark/>
                </w:tcPr>
                <w:tbl>
                  <w:tblPr>
                    <w:tblW w:w="9072" w:type="dxa"/>
                    <w:tblCellMar>
                      <w:top w:w="15" w:type="dxa"/>
                      <w:left w:w="15" w:type="dxa"/>
                      <w:bottom w:w="15" w:type="dxa"/>
                      <w:right w:w="15" w:type="dxa"/>
                    </w:tblCellMar>
                    <w:tblLook w:val="04A0" w:firstRow="1" w:lastRow="0" w:firstColumn="1" w:lastColumn="0" w:noHBand="0" w:noVBand="1"/>
                  </w:tblPr>
                  <w:tblGrid>
                    <w:gridCol w:w="9072"/>
                  </w:tblGrid>
                  <w:tr w:rsidR="00285379" w:rsidRPr="00C23E39" w:rsidTr="00285379">
                    <w:tc>
                      <w:tcPr>
                        <w:tcW w:w="9072" w:type="dxa"/>
                        <w:vAlign w:val="center"/>
                        <w:hideMark/>
                      </w:tcPr>
                      <w:p w:rsidR="00285379" w:rsidRPr="00C23E39" w:rsidRDefault="00285379" w:rsidP="00285379">
                        <w:pPr>
                          <w:jc w:val="both"/>
                          <w:rPr>
                            <w:rFonts w:asciiTheme="minorHAnsi" w:hAnsiTheme="minorHAnsi"/>
                            <w:bCs/>
                            <w:sz w:val="24"/>
                            <w:szCs w:val="24"/>
                          </w:rPr>
                        </w:pPr>
                        <w:r w:rsidRPr="00C23E39">
                          <w:rPr>
                            <w:rFonts w:asciiTheme="minorHAnsi" w:hAnsiTheme="minorHAnsi"/>
                            <w:bCs/>
                            <w:sz w:val="24"/>
                            <w:szCs w:val="24"/>
                          </w:rPr>
                          <w:t>Upoštevati mora Zakon o delovnih razmerjih in Zakon o evidencah na področju dela in socialne varnosti. Zakona določata, katere evidence mora o delavcih voditi delodajalec.</w:t>
                        </w:r>
                      </w:p>
                      <w:p w:rsidR="00285379" w:rsidRPr="00C23E39" w:rsidRDefault="00285379" w:rsidP="00285379">
                        <w:pPr>
                          <w:jc w:val="both"/>
                          <w:rPr>
                            <w:rFonts w:asciiTheme="minorHAnsi" w:hAnsiTheme="minorHAnsi"/>
                            <w:bCs/>
                            <w:sz w:val="24"/>
                            <w:szCs w:val="24"/>
                          </w:rPr>
                        </w:pPr>
                        <w:r w:rsidRPr="00C23E39">
                          <w:rPr>
                            <w:rFonts w:asciiTheme="minorHAnsi" w:hAnsiTheme="minorHAnsi"/>
                            <w:bCs/>
                            <w:sz w:val="24"/>
                            <w:szCs w:val="24"/>
                          </w:rPr>
                          <w:t xml:space="preserve"> </w:t>
                        </w:r>
                        <w:r w:rsidRPr="00C23E39">
                          <w:rPr>
                            <w:rFonts w:asciiTheme="minorHAnsi" w:hAnsiTheme="minorHAnsi"/>
                            <w:bCs/>
                            <w:sz w:val="24"/>
                            <w:szCs w:val="24"/>
                          </w:rPr>
                          <w:br/>
                          <w:t>Na kratko lahko rečemo, da v personalni mapi zaposlenega hranimo vse, kar je povezano z delovnim razmerjem.</w:t>
                        </w:r>
                      </w:p>
                      <w:p w:rsidR="00285379" w:rsidRPr="00C23E39" w:rsidRDefault="00285379" w:rsidP="00285379">
                        <w:pPr>
                          <w:jc w:val="both"/>
                          <w:rPr>
                            <w:rFonts w:asciiTheme="minorHAnsi" w:hAnsiTheme="minorHAnsi"/>
                            <w:bCs/>
                            <w:sz w:val="24"/>
                            <w:szCs w:val="24"/>
                          </w:rPr>
                        </w:pPr>
                        <w:r w:rsidRPr="00C23E39">
                          <w:rPr>
                            <w:rFonts w:asciiTheme="minorHAnsi" w:hAnsiTheme="minorHAnsi"/>
                            <w:bCs/>
                            <w:sz w:val="24"/>
                            <w:szCs w:val="24"/>
                          </w:rPr>
                          <w:br/>
                          <w:t>Velja pa opozoriti, da zaradi varstva osebnih podatkov ne smemo shraniti fotokopij osebnih dokumentov.</w:t>
                        </w:r>
                      </w:p>
                    </w:tc>
                  </w:tr>
                </w:tbl>
                <w:p w:rsidR="00285379" w:rsidRPr="00C23E39" w:rsidRDefault="00285379" w:rsidP="00285379">
                  <w:pPr>
                    <w:jc w:val="both"/>
                    <w:rPr>
                      <w:rFonts w:asciiTheme="minorHAnsi" w:hAnsiTheme="minorHAnsi"/>
                      <w:bCs/>
                      <w:sz w:val="24"/>
                      <w:szCs w:val="24"/>
                    </w:rPr>
                  </w:pPr>
                </w:p>
              </w:tc>
            </w:tr>
          </w:tbl>
          <w:p w:rsidR="00C27103" w:rsidRPr="00C23E39" w:rsidRDefault="00285379" w:rsidP="00C27103">
            <w:pPr>
              <w:jc w:val="both"/>
              <w:rPr>
                <w:rFonts w:asciiTheme="minorHAnsi" w:hAnsiTheme="minorHAnsi"/>
                <w:bCs/>
                <w:sz w:val="24"/>
                <w:szCs w:val="24"/>
              </w:rPr>
            </w:pPr>
            <w:r w:rsidRPr="00C23E39">
              <w:rPr>
                <w:rFonts w:asciiTheme="minorHAnsi" w:hAnsiTheme="minorHAnsi"/>
                <w:bCs/>
                <w:sz w:val="24"/>
                <w:szCs w:val="24"/>
              </w:rPr>
              <w:t xml:space="preserve"> </w:t>
            </w:r>
          </w:p>
        </w:tc>
      </w:tr>
    </w:tbl>
    <w:p w:rsidR="00285379" w:rsidRPr="00C23E39" w:rsidRDefault="00C27103" w:rsidP="00285379">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Personalna mapa zaposlenega vsebuje naslednje dokumente:</w:t>
      </w:r>
    </w:p>
    <w:p w:rsidR="00C27103" w:rsidRPr="00C23E39" w:rsidRDefault="00C27103" w:rsidP="00285379">
      <w:pPr>
        <w:pStyle w:val="Default"/>
        <w:jc w:val="both"/>
        <w:rPr>
          <w:rFonts w:asciiTheme="minorHAnsi" w:eastAsia="Times New Roman" w:hAnsiTheme="minorHAnsi" w:cs="Times New Roman"/>
          <w:bCs/>
          <w:color w:val="auto"/>
          <w:lang w:eastAsia="sl-SI"/>
        </w:rPr>
      </w:pPr>
    </w:p>
    <w:p w:rsidR="00C27103" w:rsidRPr="00C23E39" w:rsidRDefault="005A3DC5"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xml:space="preserve">- </w:t>
      </w:r>
      <w:r w:rsidR="00C27103" w:rsidRPr="00C23E39">
        <w:rPr>
          <w:rFonts w:asciiTheme="minorHAnsi" w:eastAsia="Times New Roman" w:hAnsiTheme="minorHAnsi" w:cs="Times New Roman"/>
          <w:bCs/>
          <w:color w:val="auto"/>
          <w:lang w:eastAsia="sl-SI"/>
        </w:rPr>
        <w:t>prošnjo za zaposlitev,</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obrazec zaposlitvenega razgovora,</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vprašalnik ob nastopu dela,</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pogodbo o zaposlitvi,</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opis del in nalog na delovnem mestu,</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različna soglasj</w:t>
      </w:r>
      <w:r w:rsidR="005A3DC5" w:rsidRPr="00C23E39">
        <w:rPr>
          <w:rFonts w:asciiTheme="minorHAnsi" w:eastAsia="Times New Roman" w:hAnsiTheme="minorHAnsi" w:cs="Times New Roman"/>
          <w:bCs/>
          <w:color w:val="auto"/>
          <w:lang w:eastAsia="sl-SI"/>
        </w:rPr>
        <w:t>a</w:t>
      </w:r>
      <w:r w:rsidRPr="00C23E39">
        <w:rPr>
          <w:rFonts w:asciiTheme="minorHAnsi" w:eastAsia="Times New Roman" w:hAnsiTheme="minorHAnsi" w:cs="Times New Roman"/>
          <w:bCs/>
          <w:color w:val="auto"/>
          <w:lang w:eastAsia="sl-SI"/>
        </w:rPr>
        <w:t>,</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izjav</w:t>
      </w:r>
      <w:r w:rsidR="005A3DC5" w:rsidRPr="00C23E39">
        <w:rPr>
          <w:rFonts w:asciiTheme="minorHAnsi" w:eastAsia="Times New Roman" w:hAnsiTheme="minorHAnsi" w:cs="Times New Roman"/>
          <w:bCs/>
          <w:color w:val="auto"/>
          <w:lang w:eastAsia="sl-SI"/>
        </w:rPr>
        <w:t>o</w:t>
      </w:r>
      <w:r w:rsidRPr="00C23E39">
        <w:rPr>
          <w:rFonts w:asciiTheme="minorHAnsi" w:eastAsia="Times New Roman" w:hAnsiTheme="minorHAnsi" w:cs="Times New Roman"/>
          <w:bCs/>
          <w:color w:val="auto"/>
          <w:lang w:eastAsia="sl-SI"/>
        </w:rPr>
        <w:t xml:space="preserve"> o prejetem predlogu pogodbe,</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obrazec 360 (ocena delavca iz strani njegovih sodelavcev in nadrejenega),</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potrdila o usposobljenosti (diplome, strokovni izpiti),</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izračun plače, spremembe, (odločitev o višini plačnega razreda),</w:t>
      </w:r>
    </w:p>
    <w:p w:rsidR="00C27103" w:rsidRPr="00C23E39" w:rsidRDefault="005A3DC5"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različne</w:t>
      </w:r>
      <w:r w:rsidR="00C27103" w:rsidRPr="00C23E39">
        <w:rPr>
          <w:rFonts w:asciiTheme="minorHAnsi" w:eastAsia="Times New Roman" w:hAnsiTheme="minorHAnsi" w:cs="Times New Roman"/>
          <w:bCs/>
          <w:color w:val="auto"/>
          <w:lang w:eastAsia="sl-SI"/>
        </w:rPr>
        <w:t xml:space="preserve"> aneks</w:t>
      </w:r>
      <w:r w:rsidRPr="00C23E39">
        <w:rPr>
          <w:rFonts w:asciiTheme="minorHAnsi" w:eastAsia="Times New Roman" w:hAnsiTheme="minorHAnsi" w:cs="Times New Roman"/>
          <w:bCs/>
          <w:color w:val="auto"/>
          <w:lang w:eastAsia="sl-SI"/>
        </w:rPr>
        <w:t>e</w:t>
      </w:r>
      <w:r w:rsidR="00C27103" w:rsidRPr="00C23E39">
        <w:rPr>
          <w:rFonts w:asciiTheme="minorHAnsi" w:eastAsia="Times New Roman" w:hAnsiTheme="minorHAnsi" w:cs="Times New Roman"/>
          <w:bCs/>
          <w:color w:val="auto"/>
          <w:lang w:eastAsia="sl-SI"/>
        </w:rPr>
        <w:t>,</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potrdilo iz varstva pri delu,</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izobraževanja (potrdila s seminarjev),</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predlog spremembe pogodbe,</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predlog zaposlitve novega delavca za to delovno mesto,</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prijava v pokojninsko in invalidsko zavarovanje,</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prijavo družinskih članov v zavarovanja,</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razna opozorila in obvestila (npr. kršitev delovnih obveznosti),</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potrdilo o začasnem oz. stalnem bivališču,</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potrdilo o opravljenem zdravniškem pregledu,</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potrdilo o delovni dobi,</w:t>
      </w:r>
    </w:p>
    <w:p w:rsidR="00C27103" w:rsidRPr="00C23E39" w:rsidRDefault="00C27103" w:rsidP="00C27103">
      <w:pPr>
        <w:pStyle w:val="Default"/>
        <w:jc w:val="both"/>
        <w:rPr>
          <w:rFonts w:asciiTheme="minorHAnsi" w:eastAsia="Times New Roman" w:hAnsiTheme="minorHAnsi" w:cs="Times New Roman"/>
          <w:bCs/>
          <w:color w:val="auto"/>
          <w:lang w:eastAsia="sl-SI"/>
        </w:rPr>
      </w:pPr>
      <w:r w:rsidRPr="00C23E39">
        <w:rPr>
          <w:rFonts w:asciiTheme="minorHAnsi" w:eastAsia="Times New Roman" w:hAnsiTheme="minorHAnsi" w:cs="Times New Roman"/>
          <w:bCs/>
          <w:color w:val="auto"/>
          <w:lang w:eastAsia="sl-SI"/>
        </w:rPr>
        <w:t>- ostalo.</w:t>
      </w:r>
    </w:p>
    <w:p w:rsidR="005A3DC5" w:rsidRPr="005A3DC5" w:rsidRDefault="005A3DC5" w:rsidP="00C27103">
      <w:pPr>
        <w:pStyle w:val="Default"/>
        <w:jc w:val="both"/>
        <w:rPr>
          <w:rFonts w:ascii="Times New Roman" w:eastAsia="Times New Roman" w:hAnsi="Times New Roman" w:cs="Times New Roman"/>
          <w:bCs/>
          <w:color w:val="auto"/>
          <w:sz w:val="36"/>
          <w:lang w:eastAsia="sl-SI"/>
        </w:rPr>
      </w:pPr>
    </w:p>
    <w:p w:rsidR="005A3DC5" w:rsidRDefault="005A3DC5" w:rsidP="00C27103">
      <w:pPr>
        <w:pStyle w:val="Default"/>
        <w:jc w:val="both"/>
        <w:rPr>
          <w:noProof/>
          <w:lang w:eastAsia="sl-SI"/>
        </w:rPr>
      </w:pPr>
    </w:p>
    <w:p w:rsidR="00155AF3" w:rsidRDefault="00155AF3" w:rsidP="00C27103">
      <w:pPr>
        <w:pStyle w:val="Default"/>
        <w:jc w:val="both"/>
        <w:rPr>
          <w:noProof/>
          <w:lang w:eastAsia="sl-SI"/>
        </w:rPr>
      </w:pPr>
    </w:p>
    <w:p w:rsidR="00155AF3" w:rsidRDefault="00155AF3" w:rsidP="00C27103">
      <w:pPr>
        <w:pStyle w:val="Default"/>
        <w:jc w:val="both"/>
        <w:rPr>
          <w:noProof/>
          <w:lang w:eastAsia="sl-SI"/>
        </w:rPr>
      </w:pPr>
    </w:p>
    <w:p w:rsidR="00155AF3" w:rsidRDefault="00155AF3" w:rsidP="00C27103">
      <w:pPr>
        <w:pStyle w:val="Default"/>
        <w:jc w:val="both"/>
        <w:rPr>
          <w:rFonts w:ascii="Times New Roman" w:eastAsia="Times New Roman" w:hAnsi="Times New Roman" w:cs="Times New Roman"/>
          <w:bCs/>
          <w:color w:val="auto"/>
          <w:lang w:eastAsia="sl-SI"/>
        </w:rPr>
      </w:pPr>
    </w:p>
    <w:p w:rsidR="00C23E39" w:rsidRDefault="00C23E39" w:rsidP="00C27103">
      <w:pPr>
        <w:pStyle w:val="Default"/>
        <w:jc w:val="both"/>
        <w:rPr>
          <w:rFonts w:ascii="Times New Roman" w:eastAsia="Times New Roman" w:hAnsi="Times New Roman" w:cs="Times New Roman"/>
          <w:bCs/>
          <w:color w:val="auto"/>
          <w:lang w:eastAsia="sl-SI"/>
        </w:rPr>
      </w:pPr>
    </w:p>
    <w:p w:rsidR="00C23E39" w:rsidRDefault="00C23E39" w:rsidP="00C27103">
      <w:pPr>
        <w:pStyle w:val="Default"/>
        <w:jc w:val="both"/>
        <w:rPr>
          <w:rFonts w:ascii="Times New Roman" w:eastAsia="Times New Roman" w:hAnsi="Times New Roman" w:cs="Times New Roman"/>
          <w:bCs/>
          <w:color w:val="auto"/>
          <w:lang w:eastAsia="sl-SI"/>
        </w:rPr>
      </w:pPr>
    </w:p>
    <w:p w:rsidR="00C23E39" w:rsidRDefault="00C23E39" w:rsidP="00C27103">
      <w:pPr>
        <w:pStyle w:val="Default"/>
        <w:jc w:val="both"/>
        <w:rPr>
          <w:rFonts w:ascii="Times New Roman" w:eastAsia="Times New Roman" w:hAnsi="Times New Roman" w:cs="Times New Roman"/>
          <w:bCs/>
          <w:color w:val="auto"/>
          <w:lang w:eastAsia="sl-SI"/>
        </w:rPr>
      </w:pPr>
    </w:p>
    <w:p w:rsidR="00C23E39" w:rsidRPr="00285379" w:rsidRDefault="00C23E39" w:rsidP="00C23E39">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4</w:t>
      </w:r>
      <w:r w:rsidRPr="00285379">
        <w:rPr>
          <w:rFonts w:ascii="Times New Roman" w:hAnsi="Times New Roman" w:cs="Times New Roman"/>
          <w:b/>
          <w:color w:val="auto"/>
          <w:sz w:val="28"/>
          <w:szCs w:val="28"/>
        </w:rPr>
        <w:t xml:space="preserve"> E</w:t>
      </w:r>
      <w:r>
        <w:rPr>
          <w:rFonts w:ascii="Times New Roman" w:hAnsi="Times New Roman" w:cs="Times New Roman"/>
          <w:b/>
          <w:color w:val="auto"/>
          <w:sz w:val="28"/>
          <w:szCs w:val="28"/>
        </w:rPr>
        <w:t>VIDENTIRANJE PRISOTNOSTI ZAPOSLENEGA</w:t>
      </w:r>
    </w:p>
    <w:p w:rsidR="00C23E39" w:rsidRDefault="00C23E39" w:rsidP="00C27103">
      <w:pPr>
        <w:pStyle w:val="Default"/>
        <w:jc w:val="both"/>
        <w:rPr>
          <w:rFonts w:ascii="Times New Roman" w:eastAsia="Times New Roman" w:hAnsi="Times New Roman" w:cs="Times New Roman"/>
          <w:bCs/>
          <w:color w:val="auto"/>
          <w:lang w:eastAsia="sl-SI"/>
        </w:rPr>
      </w:pPr>
    </w:p>
    <w:p w:rsidR="00C23E39" w:rsidRPr="00AA6908" w:rsidRDefault="00C23E39" w:rsidP="00C23E39">
      <w:pPr>
        <w:pStyle w:val="Default"/>
        <w:jc w:val="both"/>
        <w:rPr>
          <w:rFonts w:asciiTheme="minorHAnsi" w:eastAsia="Times New Roman" w:hAnsiTheme="minorHAnsi" w:cs="Times New Roman"/>
          <w:bCs/>
          <w:color w:val="auto"/>
          <w:lang w:eastAsia="sl-SI"/>
        </w:rPr>
      </w:pPr>
      <w:r w:rsidRPr="00AA6908">
        <w:rPr>
          <w:rFonts w:asciiTheme="minorHAnsi" w:eastAsia="Times New Roman" w:hAnsiTheme="minorHAnsi" w:cs="Times New Roman"/>
          <w:bCs/>
          <w:color w:val="auto"/>
          <w:lang w:eastAsia="sl-SI"/>
        </w:rPr>
        <w:t>Delovna obveznost in prisotnost na delu je opredeljena s pogodbo o zaposlitvi. Polni delovni čas vključuje 40 ur tedensko. Delo je navadno razporejeno enakomerni, zaradi narave dela pa je delo delavcev lahko razporejeno tudi  neenakomerno (šolstvo, zdravstvo,…).</w:t>
      </w:r>
    </w:p>
    <w:p w:rsidR="00C23E39" w:rsidRPr="00AA6908" w:rsidRDefault="00C23E39" w:rsidP="00C23E39">
      <w:pPr>
        <w:pStyle w:val="Default"/>
        <w:jc w:val="both"/>
        <w:rPr>
          <w:rFonts w:asciiTheme="minorHAnsi" w:eastAsia="Times New Roman" w:hAnsiTheme="minorHAnsi" w:cs="Times New Roman"/>
          <w:bCs/>
          <w:color w:val="auto"/>
          <w:lang w:eastAsia="sl-SI"/>
        </w:rPr>
      </w:pPr>
      <w:r w:rsidRPr="00AA6908">
        <w:rPr>
          <w:rFonts w:asciiTheme="minorHAnsi" w:eastAsia="Times New Roman" w:hAnsiTheme="minorHAnsi" w:cs="Times New Roman"/>
          <w:bCs/>
          <w:color w:val="auto"/>
          <w:lang w:eastAsia="sl-SI"/>
        </w:rPr>
        <w:t>Vsak delavec je dolžan s svojim delom in vedenjem prispevati k temu, da bo delo opravljeno ter bo delovni čas kar najbolje izkoriščen.</w:t>
      </w:r>
    </w:p>
    <w:p w:rsidR="00C23E39" w:rsidRPr="00C23E39" w:rsidRDefault="00C23E39" w:rsidP="00C23E39">
      <w:pPr>
        <w:pStyle w:val="Default"/>
        <w:jc w:val="both"/>
        <w:rPr>
          <w:rFonts w:ascii="Times New Roman" w:eastAsia="Times New Roman" w:hAnsi="Times New Roman" w:cs="Times New Roman"/>
          <w:bCs/>
          <w:color w:val="auto"/>
          <w:lang w:eastAsia="sl-SI"/>
        </w:rPr>
      </w:pPr>
    </w:p>
    <w:p w:rsidR="00C23E39" w:rsidRPr="0082668D" w:rsidRDefault="00C23E39" w:rsidP="00C23E39">
      <w:pPr>
        <w:autoSpaceDE w:val="0"/>
        <w:autoSpaceDN w:val="0"/>
        <w:adjustRightInd w:val="0"/>
        <w:jc w:val="both"/>
        <w:rPr>
          <w:rFonts w:ascii="Calibri" w:hAnsi="Calibri" w:cs="Calibri"/>
          <w:color w:val="000000"/>
          <w:sz w:val="24"/>
          <w:szCs w:val="24"/>
        </w:rPr>
      </w:pPr>
      <w:r w:rsidRPr="0082668D">
        <w:rPr>
          <w:rFonts w:ascii="Calibri" w:hAnsi="Calibri" w:cs="Calibri"/>
          <w:color w:val="000000"/>
          <w:sz w:val="24"/>
          <w:szCs w:val="24"/>
        </w:rPr>
        <w:t xml:space="preserve">Glede na posebnosti organizacije delovnega procesa </w:t>
      </w:r>
      <w:r w:rsidR="00AA6908">
        <w:rPr>
          <w:rFonts w:ascii="Calibri" w:hAnsi="Calibri" w:cs="Calibri"/>
          <w:color w:val="000000"/>
          <w:sz w:val="24"/>
          <w:szCs w:val="24"/>
        </w:rPr>
        <w:t xml:space="preserve">lahko podjetje </w:t>
      </w:r>
      <w:r w:rsidRPr="0082668D">
        <w:rPr>
          <w:rFonts w:ascii="Calibri" w:hAnsi="Calibri" w:cs="Calibri"/>
          <w:color w:val="000000"/>
          <w:sz w:val="24"/>
          <w:szCs w:val="24"/>
        </w:rPr>
        <w:t>predvideva različno</w:t>
      </w:r>
      <w:r w:rsidR="00AA6908">
        <w:rPr>
          <w:rFonts w:ascii="Calibri" w:hAnsi="Calibri" w:cs="Calibri"/>
          <w:color w:val="000000"/>
          <w:sz w:val="24"/>
          <w:szCs w:val="24"/>
        </w:rPr>
        <w:t xml:space="preserve"> </w:t>
      </w:r>
      <w:r w:rsidRPr="0082668D">
        <w:rPr>
          <w:rFonts w:ascii="Calibri" w:hAnsi="Calibri" w:cs="Calibri"/>
          <w:color w:val="000000"/>
          <w:sz w:val="24"/>
          <w:szCs w:val="24"/>
        </w:rPr>
        <w:t>ureditev delovnega časa za posamezne organizacijske enote in sicer:</w:t>
      </w:r>
    </w:p>
    <w:p w:rsidR="00C23E39" w:rsidRPr="0082668D" w:rsidRDefault="00C23E39" w:rsidP="00C23E39">
      <w:pPr>
        <w:jc w:val="both"/>
        <w:rPr>
          <w:rFonts w:ascii="Calibri" w:hAnsi="Calibri" w:cs="Calibri"/>
          <w:color w:val="000000"/>
          <w:sz w:val="24"/>
          <w:szCs w:val="24"/>
        </w:rPr>
      </w:pPr>
    </w:p>
    <w:p w:rsidR="00C23E39" w:rsidRPr="0082668D" w:rsidRDefault="00C23E39" w:rsidP="00C23E39">
      <w:pPr>
        <w:numPr>
          <w:ilvl w:val="0"/>
          <w:numId w:val="7"/>
        </w:numPr>
        <w:jc w:val="both"/>
        <w:rPr>
          <w:rFonts w:ascii="Calibri" w:hAnsi="Calibri" w:cs="Calibri"/>
          <w:color w:val="000000"/>
          <w:sz w:val="24"/>
          <w:szCs w:val="24"/>
        </w:rPr>
      </w:pPr>
      <w:r w:rsidRPr="0082668D">
        <w:rPr>
          <w:rFonts w:ascii="Calibri" w:hAnsi="Calibri" w:cs="Calibri"/>
          <w:color w:val="000000"/>
          <w:sz w:val="24"/>
          <w:szCs w:val="24"/>
        </w:rPr>
        <w:t xml:space="preserve">fiksni delovni čas </w:t>
      </w:r>
    </w:p>
    <w:p w:rsidR="00C23E39" w:rsidRDefault="00C23E39" w:rsidP="00C23E39">
      <w:pPr>
        <w:numPr>
          <w:ilvl w:val="0"/>
          <w:numId w:val="7"/>
        </w:numPr>
        <w:jc w:val="both"/>
        <w:rPr>
          <w:rFonts w:ascii="Calibri" w:hAnsi="Calibri" w:cs="Calibri"/>
          <w:color w:val="000000"/>
          <w:sz w:val="24"/>
          <w:szCs w:val="24"/>
        </w:rPr>
      </w:pPr>
      <w:r w:rsidRPr="00BC3819">
        <w:rPr>
          <w:rFonts w:ascii="Calibri" w:hAnsi="Calibri" w:cs="Calibri"/>
          <w:color w:val="000000"/>
          <w:sz w:val="24"/>
          <w:szCs w:val="24"/>
        </w:rPr>
        <w:t xml:space="preserve">gibljiv delovni čas </w:t>
      </w:r>
    </w:p>
    <w:p w:rsidR="00C23E39" w:rsidRPr="00BC3819" w:rsidRDefault="00C23E39" w:rsidP="00C23E39">
      <w:pPr>
        <w:ind w:left="360"/>
        <w:jc w:val="both"/>
        <w:rPr>
          <w:rFonts w:ascii="Calibri" w:hAnsi="Calibri" w:cs="Calibri"/>
          <w:color w:val="000000"/>
          <w:sz w:val="24"/>
          <w:szCs w:val="24"/>
        </w:rPr>
      </w:pPr>
    </w:p>
    <w:p w:rsidR="00C23E39" w:rsidRPr="0082668D" w:rsidRDefault="00C23E39" w:rsidP="00C23E39">
      <w:pPr>
        <w:jc w:val="both"/>
        <w:rPr>
          <w:rFonts w:ascii="Calibri" w:hAnsi="Calibri" w:cs="Calibri"/>
          <w:color w:val="000000"/>
          <w:sz w:val="24"/>
          <w:szCs w:val="24"/>
        </w:rPr>
      </w:pPr>
      <w:r w:rsidRPr="0082668D">
        <w:rPr>
          <w:rFonts w:ascii="Calibri" w:hAnsi="Calibri" w:cs="Calibri"/>
          <w:color w:val="000000"/>
          <w:sz w:val="24"/>
          <w:szCs w:val="24"/>
        </w:rPr>
        <w:t xml:space="preserve">Fiksni delovni čas </w:t>
      </w:r>
      <w:r>
        <w:rPr>
          <w:rFonts w:ascii="Calibri" w:hAnsi="Calibri" w:cs="Calibri"/>
          <w:color w:val="000000"/>
          <w:sz w:val="24"/>
          <w:szCs w:val="24"/>
        </w:rPr>
        <w:t>je čas</w:t>
      </w:r>
      <w:r w:rsidRPr="0082668D">
        <w:rPr>
          <w:rFonts w:ascii="Calibri" w:hAnsi="Calibri" w:cs="Calibri"/>
          <w:color w:val="000000"/>
          <w:sz w:val="24"/>
          <w:szCs w:val="24"/>
        </w:rPr>
        <w:t xml:space="preserve">, </w:t>
      </w:r>
      <w:r>
        <w:rPr>
          <w:rFonts w:ascii="Calibri" w:hAnsi="Calibri" w:cs="Calibri"/>
          <w:color w:val="000000"/>
          <w:sz w:val="24"/>
          <w:szCs w:val="24"/>
        </w:rPr>
        <w:t>ko</w:t>
      </w:r>
      <w:r w:rsidRPr="0082668D">
        <w:rPr>
          <w:rFonts w:ascii="Calibri" w:hAnsi="Calibri" w:cs="Calibri"/>
          <w:color w:val="000000"/>
          <w:sz w:val="24"/>
          <w:szCs w:val="24"/>
        </w:rPr>
        <w:t xml:space="preserve"> je delavec obvezno prisoten  na delovnem mestu.  </w:t>
      </w:r>
    </w:p>
    <w:p w:rsidR="00C23E39" w:rsidRPr="0082668D" w:rsidRDefault="00C23E39" w:rsidP="00C23E39">
      <w:pPr>
        <w:jc w:val="both"/>
        <w:rPr>
          <w:rFonts w:ascii="Calibri" w:hAnsi="Calibri" w:cs="Calibri"/>
          <w:color w:val="000000"/>
          <w:sz w:val="24"/>
          <w:szCs w:val="24"/>
        </w:rPr>
      </w:pPr>
      <w:r w:rsidRPr="0082668D">
        <w:rPr>
          <w:rFonts w:ascii="Calibri" w:hAnsi="Calibri" w:cs="Calibri"/>
          <w:color w:val="000000"/>
          <w:sz w:val="24"/>
          <w:szCs w:val="24"/>
        </w:rPr>
        <w:t xml:space="preserve">Gibljiv delovni čas je čas, ko je  mogoče priti in oditi z  dela v </w:t>
      </w:r>
      <w:r>
        <w:rPr>
          <w:rFonts w:ascii="Calibri" w:hAnsi="Calibri" w:cs="Calibri"/>
          <w:color w:val="000000"/>
          <w:sz w:val="24"/>
          <w:szCs w:val="24"/>
        </w:rPr>
        <w:t>časovno opredeljenem obdobju</w:t>
      </w:r>
      <w:r w:rsidRPr="0082668D">
        <w:rPr>
          <w:rFonts w:ascii="Calibri" w:hAnsi="Calibri" w:cs="Calibri"/>
          <w:color w:val="000000"/>
          <w:sz w:val="24"/>
          <w:szCs w:val="24"/>
        </w:rPr>
        <w:t>.</w:t>
      </w:r>
    </w:p>
    <w:p w:rsidR="00C23E39" w:rsidRDefault="00C23E39" w:rsidP="00C23E39">
      <w:pPr>
        <w:jc w:val="both"/>
        <w:rPr>
          <w:rFonts w:ascii="Calibri" w:hAnsi="Calibri" w:cs="Calibri"/>
          <w:color w:val="000000"/>
          <w:sz w:val="24"/>
          <w:szCs w:val="24"/>
        </w:rPr>
      </w:pPr>
      <w:r w:rsidRPr="0082668D">
        <w:rPr>
          <w:rFonts w:ascii="Calibri" w:hAnsi="Calibri" w:cs="Calibri"/>
          <w:color w:val="000000"/>
          <w:sz w:val="24"/>
          <w:szCs w:val="24"/>
        </w:rPr>
        <w:t>Prisotnost izven opredeljenega časa se ne šteje v delovni čas, razen če ni predhodno izrecno dovoljeno od nadrejenega delavca.</w:t>
      </w:r>
    </w:p>
    <w:p w:rsidR="008034A4" w:rsidRDefault="008034A4" w:rsidP="00C23E39">
      <w:pPr>
        <w:jc w:val="both"/>
        <w:rPr>
          <w:rFonts w:ascii="Calibri" w:hAnsi="Calibri" w:cs="Calibri"/>
          <w:color w:val="000000"/>
          <w:sz w:val="24"/>
          <w:szCs w:val="24"/>
        </w:rPr>
      </w:pPr>
    </w:p>
    <w:p w:rsidR="008034A4" w:rsidRDefault="008034A4" w:rsidP="00C23E39">
      <w:pPr>
        <w:jc w:val="both"/>
        <w:rPr>
          <w:rFonts w:ascii="Calibri" w:hAnsi="Calibri" w:cs="Calibri"/>
          <w:color w:val="000000"/>
          <w:sz w:val="24"/>
          <w:szCs w:val="24"/>
        </w:rPr>
      </w:pPr>
      <w:r>
        <w:rPr>
          <w:rFonts w:ascii="Calibri" w:hAnsi="Calibri" w:cs="Calibri"/>
          <w:color w:val="000000"/>
          <w:sz w:val="24"/>
          <w:szCs w:val="24"/>
        </w:rPr>
        <w:t>Podjetje za evidentiranje prisotnosti lahko uporablja različne možnosti. V zadnjem času je vse več naprav na dotik, ki beležijo vse spremembe (pri</w:t>
      </w:r>
      <w:r w:rsidR="00827513">
        <w:rPr>
          <w:rFonts w:ascii="Calibri" w:hAnsi="Calibri" w:cs="Calibri"/>
          <w:color w:val="000000"/>
          <w:sz w:val="24"/>
          <w:szCs w:val="24"/>
        </w:rPr>
        <w:t>h</w:t>
      </w:r>
      <w:r>
        <w:rPr>
          <w:rFonts w:ascii="Calibri" w:hAnsi="Calibri" w:cs="Calibri"/>
          <w:color w:val="000000"/>
          <w:sz w:val="24"/>
          <w:szCs w:val="24"/>
        </w:rPr>
        <w:t>o</w:t>
      </w:r>
      <w:r w:rsidR="00827513">
        <w:rPr>
          <w:rFonts w:ascii="Calibri" w:hAnsi="Calibri" w:cs="Calibri"/>
          <w:color w:val="000000"/>
          <w:sz w:val="24"/>
          <w:szCs w:val="24"/>
        </w:rPr>
        <w:t>d</w:t>
      </w:r>
      <w:r>
        <w:rPr>
          <w:rFonts w:ascii="Calibri" w:hAnsi="Calibri" w:cs="Calibri"/>
          <w:color w:val="000000"/>
          <w:sz w:val="24"/>
          <w:szCs w:val="24"/>
        </w:rPr>
        <w:t>e, odhode).</w:t>
      </w:r>
    </w:p>
    <w:p w:rsidR="008034A4" w:rsidRDefault="008034A4" w:rsidP="00C23E39">
      <w:pPr>
        <w:jc w:val="both"/>
        <w:rPr>
          <w:rFonts w:ascii="Calibri" w:hAnsi="Calibri" w:cs="Calibri"/>
          <w:color w:val="000000"/>
          <w:sz w:val="24"/>
          <w:szCs w:val="24"/>
        </w:rPr>
      </w:pPr>
      <w:r w:rsidRPr="008034A4">
        <w:rPr>
          <w:rFonts w:ascii="Calibri" w:hAnsi="Calibri" w:cs="Calibri"/>
          <w:color w:val="000000"/>
          <w:sz w:val="24"/>
          <w:szCs w:val="24"/>
        </w:rPr>
        <w:br/>
        <w:t>Registracijski terminal ima pole</w:t>
      </w:r>
      <w:r>
        <w:rPr>
          <w:rFonts w:ascii="Calibri" w:hAnsi="Calibri" w:cs="Calibri"/>
          <w:color w:val="000000"/>
          <w:sz w:val="24"/>
          <w:szCs w:val="24"/>
        </w:rPr>
        <w:t>g na dotik občutljivega zaslona</w:t>
      </w:r>
      <w:r w:rsidRPr="008034A4">
        <w:rPr>
          <w:rFonts w:ascii="Calibri" w:hAnsi="Calibri" w:cs="Calibri"/>
          <w:color w:val="000000"/>
          <w:sz w:val="24"/>
          <w:szCs w:val="24"/>
        </w:rPr>
        <w:t xml:space="preserve"> </w:t>
      </w:r>
      <w:r>
        <w:rPr>
          <w:rFonts w:ascii="Calibri" w:hAnsi="Calibri" w:cs="Calibri"/>
          <w:color w:val="000000"/>
          <w:sz w:val="24"/>
          <w:szCs w:val="24"/>
        </w:rPr>
        <w:t xml:space="preserve">navadno </w:t>
      </w:r>
      <w:r w:rsidRPr="008034A4">
        <w:rPr>
          <w:rFonts w:ascii="Calibri" w:hAnsi="Calibri" w:cs="Calibri"/>
          <w:color w:val="000000"/>
          <w:sz w:val="24"/>
          <w:szCs w:val="24"/>
        </w:rPr>
        <w:t xml:space="preserve">vgrajen </w:t>
      </w:r>
      <w:r>
        <w:rPr>
          <w:rFonts w:ascii="Calibri" w:hAnsi="Calibri" w:cs="Calibri"/>
          <w:color w:val="000000"/>
          <w:sz w:val="24"/>
          <w:szCs w:val="24"/>
        </w:rPr>
        <w:t>tudi čitalnik prstnih odtisov</w:t>
      </w:r>
      <w:r w:rsidRPr="008034A4">
        <w:rPr>
          <w:rFonts w:ascii="Calibri" w:hAnsi="Calibri" w:cs="Calibri"/>
          <w:color w:val="000000"/>
          <w:sz w:val="24"/>
          <w:szCs w:val="24"/>
        </w:rPr>
        <w:t xml:space="preserve">. Čitalnik prstnih odtisov onemogoča zlorabe, posojanje kartic in poenostavi uporabo. </w:t>
      </w:r>
      <w:r>
        <w:rPr>
          <w:rFonts w:ascii="Calibri" w:hAnsi="Calibri" w:cs="Calibri"/>
          <w:color w:val="000000"/>
          <w:sz w:val="24"/>
          <w:szCs w:val="24"/>
        </w:rPr>
        <w:t>Z</w:t>
      </w:r>
      <w:r w:rsidRPr="008034A4">
        <w:rPr>
          <w:rFonts w:ascii="Calibri" w:hAnsi="Calibri" w:cs="Calibri"/>
          <w:color w:val="000000"/>
          <w:sz w:val="24"/>
          <w:szCs w:val="24"/>
        </w:rPr>
        <w:t>aslon prikazuje čas in datum in ob potegu s prstom preko čitalnika prstnih odtisov, uporabniku ponudi na izbiro možnosti, ki so dodeljene njegovemu uporabniškemu nivoju.</w:t>
      </w:r>
    </w:p>
    <w:p w:rsidR="008034A4" w:rsidRDefault="008034A4" w:rsidP="00C23E39">
      <w:pPr>
        <w:jc w:val="both"/>
        <w:rPr>
          <w:rFonts w:ascii="Calibri" w:hAnsi="Calibri" w:cs="Calibri"/>
          <w:color w:val="000000"/>
          <w:sz w:val="24"/>
          <w:szCs w:val="24"/>
        </w:rPr>
      </w:pPr>
    </w:p>
    <w:p w:rsidR="00B6004C" w:rsidRDefault="00B6004C" w:rsidP="00B6004C">
      <w:pPr>
        <w:autoSpaceDE w:val="0"/>
        <w:autoSpaceDN w:val="0"/>
        <w:adjustRightInd w:val="0"/>
        <w:jc w:val="both"/>
        <w:rPr>
          <w:rFonts w:ascii="Calibri" w:hAnsi="Calibri" w:cs="Calibri"/>
          <w:color w:val="000000"/>
          <w:sz w:val="24"/>
          <w:szCs w:val="24"/>
        </w:rPr>
      </w:pPr>
      <w:r w:rsidRPr="00B6004C">
        <w:rPr>
          <w:rFonts w:ascii="Calibri" w:hAnsi="Calibri" w:cs="Calibri"/>
          <w:color w:val="000000"/>
          <w:sz w:val="24"/>
          <w:szCs w:val="24"/>
        </w:rPr>
        <w:t xml:space="preserve">Za </w:t>
      </w:r>
      <w:r>
        <w:rPr>
          <w:rFonts w:ascii="Calibri" w:hAnsi="Calibri" w:cs="Calibri"/>
          <w:color w:val="000000"/>
          <w:sz w:val="24"/>
          <w:szCs w:val="24"/>
        </w:rPr>
        <w:t xml:space="preserve">spremljanje </w:t>
      </w:r>
      <w:r w:rsidRPr="00B6004C">
        <w:rPr>
          <w:rFonts w:ascii="Calibri" w:hAnsi="Calibri" w:cs="Calibri"/>
          <w:color w:val="000000"/>
          <w:sz w:val="24"/>
          <w:szCs w:val="24"/>
        </w:rPr>
        <w:t xml:space="preserve"> podatkov </w:t>
      </w:r>
      <w:r>
        <w:rPr>
          <w:rFonts w:ascii="Calibri" w:hAnsi="Calibri" w:cs="Calibri"/>
          <w:color w:val="000000"/>
          <w:sz w:val="24"/>
          <w:szCs w:val="24"/>
        </w:rPr>
        <w:t>podjetje najpogosteje uporablja poseben</w:t>
      </w:r>
      <w:r w:rsidRPr="00B6004C">
        <w:rPr>
          <w:rFonts w:ascii="Calibri" w:hAnsi="Calibri" w:cs="Calibri"/>
          <w:color w:val="000000"/>
          <w:sz w:val="24"/>
          <w:szCs w:val="24"/>
        </w:rPr>
        <w:t xml:space="preserve"> računalniški program, v katerega lahko vpis</w:t>
      </w:r>
      <w:r>
        <w:rPr>
          <w:rFonts w:ascii="Calibri" w:hAnsi="Calibri" w:cs="Calibri"/>
          <w:color w:val="000000"/>
          <w:sz w:val="24"/>
          <w:szCs w:val="24"/>
        </w:rPr>
        <w:t>ujejo podatke posamezni delavci.</w:t>
      </w:r>
    </w:p>
    <w:p w:rsidR="00827513" w:rsidRPr="00B6004C" w:rsidRDefault="00827513" w:rsidP="00B6004C">
      <w:pPr>
        <w:autoSpaceDE w:val="0"/>
        <w:autoSpaceDN w:val="0"/>
        <w:adjustRightInd w:val="0"/>
        <w:jc w:val="both"/>
        <w:rPr>
          <w:rFonts w:ascii="Calibri" w:hAnsi="Calibri" w:cs="Calibri"/>
          <w:color w:val="000000"/>
          <w:sz w:val="24"/>
          <w:szCs w:val="24"/>
        </w:rPr>
      </w:pPr>
    </w:p>
    <w:p w:rsidR="00B6004C" w:rsidRPr="00B6004C" w:rsidRDefault="00B6004C" w:rsidP="00B6004C">
      <w:pPr>
        <w:autoSpaceDE w:val="0"/>
        <w:autoSpaceDN w:val="0"/>
        <w:adjustRightInd w:val="0"/>
        <w:jc w:val="both"/>
        <w:rPr>
          <w:rFonts w:ascii="Calibri" w:hAnsi="Calibri" w:cs="Calibri"/>
          <w:color w:val="000000"/>
          <w:sz w:val="24"/>
          <w:szCs w:val="24"/>
        </w:rPr>
      </w:pPr>
      <w:r w:rsidRPr="00B6004C">
        <w:rPr>
          <w:rFonts w:ascii="Calibri" w:hAnsi="Calibri" w:cs="Calibri"/>
          <w:color w:val="000000"/>
          <w:sz w:val="24"/>
          <w:szCs w:val="24"/>
        </w:rPr>
        <w:t>V sistem za evidenco in kontrolo prisotnosti in odsotnosti zaposlenih se poleg</w:t>
      </w:r>
      <w:r>
        <w:rPr>
          <w:rFonts w:ascii="Calibri" w:hAnsi="Calibri" w:cs="Calibri"/>
          <w:color w:val="000000"/>
          <w:sz w:val="24"/>
          <w:szCs w:val="24"/>
        </w:rPr>
        <w:t xml:space="preserve"> </w:t>
      </w:r>
      <w:r w:rsidRPr="00B6004C">
        <w:rPr>
          <w:rFonts w:ascii="Calibri" w:hAnsi="Calibri" w:cs="Calibri"/>
          <w:color w:val="000000"/>
          <w:sz w:val="24"/>
          <w:szCs w:val="24"/>
        </w:rPr>
        <w:t>tega vnašajo:</w:t>
      </w:r>
    </w:p>
    <w:p w:rsidR="00B6004C" w:rsidRPr="00B6004C" w:rsidRDefault="00B6004C" w:rsidP="00B6004C">
      <w:pPr>
        <w:autoSpaceDE w:val="0"/>
        <w:autoSpaceDN w:val="0"/>
        <w:adjustRightInd w:val="0"/>
        <w:jc w:val="both"/>
        <w:rPr>
          <w:rFonts w:ascii="Calibri" w:hAnsi="Calibri" w:cs="Calibri"/>
          <w:color w:val="000000"/>
          <w:sz w:val="24"/>
          <w:szCs w:val="24"/>
        </w:rPr>
      </w:pPr>
      <w:r w:rsidRPr="00B6004C">
        <w:rPr>
          <w:rFonts w:ascii="Calibri" w:hAnsi="Calibri" w:cs="Calibri"/>
          <w:color w:val="000000"/>
          <w:sz w:val="24"/>
          <w:szCs w:val="24"/>
        </w:rPr>
        <w:t>• bolniške odsotnosti,</w:t>
      </w:r>
    </w:p>
    <w:p w:rsidR="00B6004C" w:rsidRPr="00B6004C" w:rsidRDefault="00B6004C" w:rsidP="00B6004C">
      <w:pPr>
        <w:autoSpaceDE w:val="0"/>
        <w:autoSpaceDN w:val="0"/>
        <w:adjustRightInd w:val="0"/>
        <w:jc w:val="both"/>
        <w:rPr>
          <w:rFonts w:ascii="Calibri" w:hAnsi="Calibri" w:cs="Calibri"/>
          <w:color w:val="000000"/>
          <w:sz w:val="24"/>
          <w:szCs w:val="24"/>
        </w:rPr>
      </w:pPr>
      <w:r w:rsidRPr="00B6004C">
        <w:rPr>
          <w:rFonts w:ascii="Calibri" w:hAnsi="Calibri" w:cs="Calibri"/>
          <w:color w:val="000000"/>
          <w:sz w:val="24"/>
          <w:szCs w:val="24"/>
        </w:rPr>
        <w:t>• dopusti,</w:t>
      </w:r>
    </w:p>
    <w:p w:rsidR="00B6004C" w:rsidRPr="00B6004C" w:rsidRDefault="00B6004C" w:rsidP="00B6004C">
      <w:pPr>
        <w:autoSpaceDE w:val="0"/>
        <w:autoSpaceDN w:val="0"/>
        <w:adjustRightInd w:val="0"/>
        <w:jc w:val="both"/>
        <w:rPr>
          <w:rFonts w:ascii="Calibri" w:hAnsi="Calibri" w:cs="Calibri"/>
          <w:color w:val="000000"/>
          <w:sz w:val="24"/>
          <w:szCs w:val="24"/>
        </w:rPr>
      </w:pPr>
      <w:r w:rsidRPr="00B6004C">
        <w:rPr>
          <w:rFonts w:ascii="Calibri" w:hAnsi="Calibri" w:cs="Calibri"/>
          <w:color w:val="000000"/>
          <w:sz w:val="24"/>
          <w:szCs w:val="24"/>
        </w:rPr>
        <w:t>• izredni dopusti,</w:t>
      </w:r>
    </w:p>
    <w:p w:rsidR="00B6004C" w:rsidRPr="00B6004C" w:rsidRDefault="00B6004C" w:rsidP="00B6004C">
      <w:pPr>
        <w:autoSpaceDE w:val="0"/>
        <w:autoSpaceDN w:val="0"/>
        <w:adjustRightInd w:val="0"/>
        <w:jc w:val="both"/>
        <w:rPr>
          <w:rFonts w:ascii="Calibri" w:hAnsi="Calibri" w:cs="Calibri"/>
          <w:color w:val="000000"/>
          <w:sz w:val="24"/>
          <w:szCs w:val="24"/>
        </w:rPr>
      </w:pPr>
      <w:r w:rsidRPr="00B6004C">
        <w:rPr>
          <w:rFonts w:ascii="Calibri" w:hAnsi="Calibri" w:cs="Calibri"/>
          <w:color w:val="000000"/>
          <w:sz w:val="24"/>
          <w:szCs w:val="24"/>
        </w:rPr>
        <w:t>• celodnevno koriščenje ur,</w:t>
      </w:r>
    </w:p>
    <w:p w:rsidR="00B6004C" w:rsidRPr="00B6004C" w:rsidRDefault="00B6004C" w:rsidP="00B6004C">
      <w:pPr>
        <w:autoSpaceDE w:val="0"/>
        <w:autoSpaceDN w:val="0"/>
        <w:adjustRightInd w:val="0"/>
        <w:jc w:val="both"/>
        <w:rPr>
          <w:rFonts w:ascii="Calibri" w:hAnsi="Calibri" w:cs="Calibri"/>
          <w:color w:val="000000"/>
          <w:sz w:val="24"/>
          <w:szCs w:val="24"/>
        </w:rPr>
      </w:pPr>
      <w:r w:rsidRPr="00B6004C">
        <w:rPr>
          <w:rFonts w:ascii="Calibri" w:hAnsi="Calibri" w:cs="Calibri"/>
          <w:color w:val="000000"/>
          <w:sz w:val="24"/>
          <w:szCs w:val="24"/>
        </w:rPr>
        <w:t>• službena potovanja ter</w:t>
      </w:r>
    </w:p>
    <w:p w:rsidR="008034A4" w:rsidRDefault="00B6004C" w:rsidP="00B6004C">
      <w:pPr>
        <w:jc w:val="both"/>
        <w:rPr>
          <w:rFonts w:ascii="Calibri" w:hAnsi="Calibri" w:cs="Calibri"/>
          <w:color w:val="000000"/>
          <w:sz w:val="24"/>
          <w:szCs w:val="24"/>
        </w:rPr>
      </w:pPr>
      <w:r w:rsidRPr="00B6004C">
        <w:rPr>
          <w:rFonts w:ascii="Calibri" w:hAnsi="Calibri" w:cs="Calibri"/>
          <w:color w:val="000000"/>
          <w:sz w:val="24"/>
          <w:szCs w:val="24"/>
        </w:rPr>
        <w:t>• neregistrirane prisotnosti ali odsotnosti zaradi utemeljenega razloga.</w:t>
      </w: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Default="00827513" w:rsidP="00B6004C">
      <w:pPr>
        <w:jc w:val="both"/>
        <w:rPr>
          <w:rFonts w:ascii="Calibri" w:hAnsi="Calibri" w:cs="Calibri"/>
          <w:color w:val="000000"/>
          <w:sz w:val="24"/>
          <w:szCs w:val="24"/>
        </w:rPr>
      </w:pPr>
    </w:p>
    <w:p w:rsidR="00827513" w:rsidRPr="00827513" w:rsidRDefault="00827513" w:rsidP="00B6004C">
      <w:pPr>
        <w:jc w:val="both"/>
        <w:rPr>
          <w:rFonts w:eastAsiaTheme="minorHAnsi"/>
          <w:b/>
          <w:sz w:val="28"/>
          <w:szCs w:val="28"/>
          <w:lang w:eastAsia="en-US"/>
        </w:rPr>
      </w:pPr>
      <w:r>
        <w:rPr>
          <w:rFonts w:eastAsiaTheme="minorHAnsi"/>
          <w:b/>
          <w:sz w:val="28"/>
          <w:szCs w:val="28"/>
          <w:lang w:eastAsia="en-US"/>
        </w:rPr>
        <w:lastRenderedPageBreak/>
        <w:t xml:space="preserve">5 </w:t>
      </w:r>
      <w:r w:rsidRPr="00827513">
        <w:rPr>
          <w:rFonts w:eastAsiaTheme="minorHAnsi"/>
          <w:b/>
          <w:sz w:val="28"/>
          <w:szCs w:val="28"/>
          <w:lang w:eastAsia="en-US"/>
        </w:rPr>
        <w:t xml:space="preserve"> KADROVSKA EVIDENCA</w:t>
      </w:r>
    </w:p>
    <w:p w:rsidR="00827513" w:rsidRDefault="00827513" w:rsidP="00B6004C">
      <w:pPr>
        <w:jc w:val="both"/>
        <w:rPr>
          <w:rFonts w:ascii="Calibri" w:hAnsi="Calibri" w:cs="Calibri"/>
          <w:color w:val="000000"/>
          <w:sz w:val="24"/>
          <w:szCs w:val="24"/>
        </w:rPr>
      </w:pPr>
    </w:p>
    <w:p w:rsidR="00F60E51" w:rsidRPr="00772EFB" w:rsidRDefault="00F60E51" w:rsidP="00F60E51">
      <w:pPr>
        <w:spacing w:before="100" w:beforeAutospacing="1" w:after="100" w:afterAutospacing="1"/>
        <w:jc w:val="both"/>
        <w:rPr>
          <w:rFonts w:asciiTheme="minorHAnsi" w:hAnsiTheme="minorHAnsi"/>
          <w:bCs/>
          <w:sz w:val="24"/>
          <w:szCs w:val="24"/>
        </w:rPr>
      </w:pPr>
      <w:r w:rsidRPr="00772EFB">
        <w:rPr>
          <w:rFonts w:asciiTheme="minorHAnsi" w:hAnsiTheme="minorHAnsi"/>
          <w:bCs/>
          <w:sz w:val="24"/>
          <w:szCs w:val="24"/>
        </w:rPr>
        <w:t>Posebna pozornost v podjetjih mora miti namenjena upravljanju kadrov. Jedro predstavlja personalna mapa kadrov. Na tem mestu je mogoče voditi različne evidence o delavcih rezidentih</w:t>
      </w:r>
      <w:r w:rsidR="00AF795E" w:rsidRPr="00772EFB">
        <w:rPr>
          <w:rFonts w:asciiTheme="minorHAnsi" w:hAnsiTheme="minorHAnsi"/>
          <w:bCs/>
          <w:sz w:val="24"/>
          <w:szCs w:val="24"/>
          <w:vertAlign w:val="superscript"/>
        </w:rPr>
        <w:t xml:space="preserve">* </w:t>
      </w:r>
      <w:r w:rsidRPr="00772EFB">
        <w:rPr>
          <w:rFonts w:asciiTheme="minorHAnsi" w:hAnsiTheme="minorHAnsi"/>
          <w:bCs/>
          <w:sz w:val="24"/>
          <w:szCs w:val="24"/>
        </w:rPr>
        <w:t xml:space="preserve"> ali nerezidentih, pa naj bodo redno zaposleni, honorarno, študentje, vajenci ali pa že nekdanji zaposleni v podjetju. </w:t>
      </w:r>
    </w:p>
    <w:p w:rsidR="00AF795E" w:rsidRPr="00772EFB" w:rsidRDefault="00AF795E" w:rsidP="00AF795E">
      <w:pPr>
        <w:pStyle w:val="Odstavekseznama"/>
        <w:numPr>
          <w:ilvl w:val="0"/>
          <w:numId w:val="11"/>
        </w:numPr>
        <w:spacing w:before="100" w:beforeAutospacing="1" w:after="100" w:afterAutospacing="1"/>
        <w:jc w:val="both"/>
        <w:rPr>
          <w:rFonts w:asciiTheme="minorHAnsi" w:hAnsiTheme="minorHAnsi"/>
          <w:bCs/>
          <w:i/>
          <w:sz w:val="24"/>
          <w:szCs w:val="24"/>
        </w:rPr>
      </w:pPr>
      <w:r w:rsidRPr="00772EFB">
        <w:rPr>
          <w:rFonts w:asciiTheme="minorHAnsi" w:hAnsiTheme="minorHAnsi"/>
          <w:b/>
          <w:bCs/>
          <w:i/>
          <w:sz w:val="24"/>
          <w:szCs w:val="24"/>
        </w:rPr>
        <w:t>Rezident</w:t>
      </w:r>
      <w:r w:rsidRPr="00772EFB">
        <w:rPr>
          <w:rFonts w:asciiTheme="minorHAnsi" w:hAnsiTheme="minorHAnsi"/>
          <w:bCs/>
          <w:i/>
          <w:sz w:val="24"/>
          <w:szCs w:val="24"/>
        </w:rPr>
        <w:t xml:space="preserve"> je bodisi fizična oseba ali domača pravna oseba s sedežem v Sloveniji, ki opravljajo dejavnost z osebnim delom. Kot rezidente obravnavajo tudi tuje pravne in fizične osebe, ki na ozemlju Republike Slovenije s stalno dejavnostjo pridobivajo dohodek.</w:t>
      </w:r>
    </w:p>
    <w:p w:rsidR="00AF795E" w:rsidRPr="00772EFB" w:rsidRDefault="00AF795E" w:rsidP="00F60E51">
      <w:pPr>
        <w:spacing w:before="100" w:beforeAutospacing="1" w:after="100" w:afterAutospacing="1"/>
        <w:jc w:val="both"/>
        <w:rPr>
          <w:rFonts w:asciiTheme="minorHAnsi" w:hAnsiTheme="minorHAnsi"/>
          <w:bCs/>
          <w:sz w:val="24"/>
          <w:szCs w:val="24"/>
        </w:rPr>
      </w:pPr>
      <w:r w:rsidRPr="00772EFB">
        <w:rPr>
          <w:rFonts w:asciiTheme="minorHAnsi" w:hAnsiTheme="minorHAnsi"/>
          <w:bCs/>
          <w:sz w:val="24"/>
          <w:szCs w:val="24"/>
        </w:rPr>
        <w:t xml:space="preserve">Evidenca vključuje tudi </w:t>
      </w:r>
      <w:r w:rsidR="00F60E51" w:rsidRPr="00772EFB">
        <w:rPr>
          <w:rFonts w:asciiTheme="minorHAnsi" w:hAnsiTheme="minorHAnsi"/>
          <w:bCs/>
          <w:sz w:val="24"/>
          <w:szCs w:val="24"/>
        </w:rPr>
        <w:t>podatk</w:t>
      </w:r>
      <w:r w:rsidRPr="00772EFB">
        <w:rPr>
          <w:rFonts w:asciiTheme="minorHAnsi" w:hAnsiTheme="minorHAnsi"/>
          <w:bCs/>
          <w:sz w:val="24"/>
          <w:szCs w:val="24"/>
        </w:rPr>
        <w:t>e</w:t>
      </w:r>
      <w:r w:rsidR="00F60E51" w:rsidRPr="00772EFB">
        <w:rPr>
          <w:rFonts w:asciiTheme="minorHAnsi" w:hAnsiTheme="minorHAnsi"/>
          <w:bCs/>
          <w:sz w:val="24"/>
          <w:szCs w:val="24"/>
        </w:rPr>
        <w:t xml:space="preserve"> o plači zaposlenega, podatk</w:t>
      </w:r>
      <w:r w:rsidRPr="00772EFB">
        <w:rPr>
          <w:rFonts w:asciiTheme="minorHAnsi" w:hAnsiTheme="minorHAnsi"/>
          <w:bCs/>
          <w:sz w:val="24"/>
          <w:szCs w:val="24"/>
        </w:rPr>
        <w:t>e</w:t>
      </w:r>
      <w:r w:rsidR="00F60E51" w:rsidRPr="00772EFB">
        <w:rPr>
          <w:rFonts w:asciiTheme="minorHAnsi" w:hAnsiTheme="minorHAnsi"/>
          <w:bCs/>
          <w:sz w:val="24"/>
          <w:szCs w:val="24"/>
        </w:rPr>
        <w:t xml:space="preserve"> o delavčevem vstopu v prostovoljno dodatno pokojninsko zavarovanje in obvezno dodatno pok</w:t>
      </w:r>
      <w:r w:rsidRPr="00772EFB">
        <w:rPr>
          <w:rFonts w:asciiTheme="minorHAnsi" w:hAnsiTheme="minorHAnsi"/>
          <w:bCs/>
          <w:sz w:val="24"/>
          <w:szCs w:val="24"/>
        </w:rPr>
        <w:t>ojninsko zavarovanje ter podatke</w:t>
      </w:r>
      <w:r w:rsidR="00F60E51" w:rsidRPr="00772EFB">
        <w:rPr>
          <w:rFonts w:asciiTheme="minorHAnsi" w:hAnsiTheme="minorHAnsi"/>
          <w:bCs/>
          <w:sz w:val="24"/>
          <w:szCs w:val="24"/>
        </w:rPr>
        <w:t xml:space="preserve"> o plačilu premij, o članstvu v sindikatih in plačilu članarin</w:t>
      </w:r>
      <w:r w:rsidRPr="00772EFB">
        <w:rPr>
          <w:rFonts w:asciiTheme="minorHAnsi" w:hAnsiTheme="minorHAnsi"/>
          <w:bCs/>
          <w:sz w:val="24"/>
          <w:szCs w:val="24"/>
        </w:rPr>
        <w:t>, delovni čas zaposlenega ipd.</w:t>
      </w:r>
    </w:p>
    <w:p w:rsidR="00AF795E" w:rsidRPr="00772EFB" w:rsidRDefault="00AF795E" w:rsidP="00F60E51">
      <w:pPr>
        <w:spacing w:before="100" w:beforeAutospacing="1" w:after="100" w:afterAutospacing="1"/>
        <w:jc w:val="both"/>
        <w:rPr>
          <w:rFonts w:asciiTheme="minorHAnsi" w:hAnsiTheme="minorHAnsi"/>
          <w:bCs/>
          <w:sz w:val="24"/>
          <w:szCs w:val="24"/>
        </w:rPr>
      </w:pPr>
      <w:r w:rsidRPr="00772EFB">
        <w:rPr>
          <w:rFonts w:asciiTheme="minorHAnsi" w:hAnsiTheme="minorHAnsi"/>
          <w:bCs/>
          <w:sz w:val="24"/>
          <w:szCs w:val="24"/>
        </w:rPr>
        <w:t>Pri vseh teh osebnih podatkih delavca mora biti zagotovljeno z</w:t>
      </w:r>
      <w:r w:rsidR="00F60E51" w:rsidRPr="00772EFB">
        <w:rPr>
          <w:rFonts w:asciiTheme="minorHAnsi" w:hAnsiTheme="minorHAnsi"/>
          <w:bCs/>
          <w:sz w:val="24"/>
          <w:szCs w:val="24"/>
        </w:rPr>
        <w:t>a varovanje osebnih podatkov</w:t>
      </w:r>
      <w:r w:rsidRPr="00772EFB">
        <w:rPr>
          <w:rFonts w:asciiTheme="minorHAnsi" w:hAnsiTheme="minorHAnsi"/>
          <w:bCs/>
          <w:sz w:val="24"/>
          <w:szCs w:val="24"/>
        </w:rPr>
        <w:t>.</w:t>
      </w:r>
    </w:p>
    <w:p w:rsidR="00AF795E" w:rsidRPr="00772EFB" w:rsidRDefault="00AF795E" w:rsidP="00F60E51">
      <w:pPr>
        <w:spacing w:before="100" w:beforeAutospacing="1" w:after="100" w:afterAutospacing="1"/>
        <w:jc w:val="both"/>
        <w:outlineLvl w:val="2"/>
        <w:rPr>
          <w:rFonts w:asciiTheme="minorHAnsi" w:hAnsiTheme="minorHAnsi"/>
          <w:bCs/>
          <w:sz w:val="24"/>
          <w:szCs w:val="24"/>
        </w:rPr>
      </w:pPr>
      <w:r w:rsidRPr="00772EFB">
        <w:rPr>
          <w:rFonts w:asciiTheme="minorHAnsi" w:hAnsiTheme="minorHAnsi"/>
          <w:bCs/>
          <w:sz w:val="24"/>
          <w:szCs w:val="24"/>
        </w:rPr>
        <w:t>Kadrovska evidenca vsebuje veliko podatkov. To so:</w:t>
      </w:r>
    </w:p>
    <w:p w:rsidR="00F60E51" w:rsidRPr="00772EFB" w:rsidRDefault="00AF795E"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Osebni podatki delavca</w:t>
      </w:r>
      <w:r w:rsidR="00F60E51" w:rsidRPr="00772EFB">
        <w:rPr>
          <w:rFonts w:asciiTheme="minorHAnsi" w:hAnsiTheme="minorHAnsi"/>
          <w:bCs/>
          <w:sz w:val="24"/>
          <w:szCs w:val="24"/>
        </w:rPr>
        <w:t xml:space="preserve"> (EMŠO, DŠ, rojstni podatki, prebivališče itd.)</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 xml:space="preserve">Spremljanje podatkov </w:t>
      </w:r>
      <w:r w:rsidR="00AF795E" w:rsidRPr="00772EFB">
        <w:rPr>
          <w:rFonts w:asciiTheme="minorHAnsi" w:hAnsiTheme="minorHAnsi"/>
          <w:bCs/>
          <w:sz w:val="24"/>
          <w:szCs w:val="24"/>
        </w:rPr>
        <w:t>o delovni dobi</w:t>
      </w:r>
      <w:r w:rsidRPr="00772EFB">
        <w:rPr>
          <w:rFonts w:asciiTheme="minorHAnsi" w:hAnsiTheme="minorHAnsi"/>
          <w:bCs/>
          <w:sz w:val="24"/>
          <w:szCs w:val="24"/>
        </w:rPr>
        <w:t xml:space="preserve"> (izračun delovne dobe, jubileja itd.)</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 xml:space="preserve">Spremljanje podatkov o družinskih članih, tujcih, delovnih dovoljenjih, različnih izkaznicah, sindikalnih članarinah </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 xml:space="preserve">Evidenca izobraževanja kadrov tako pri uradnih institucijah kot tudi interno </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Parametri za izračun plače</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Spremljanje kariere zaposlenega in premikov v podjetju</w:t>
      </w:r>
      <w:r w:rsidR="00AF795E" w:rsidRPr="00772EFB">
        <w:rPr>
          <w:rFonts w:asciiTheme="minorHAnsi" w:hAnsiTheme="minorHAnsi"/>
          <w:bCs/>
          <w:sz w:val="24"/>
          <w:szCs w:val="24"/>
        </w:rPr>
        <w:t xml:space="preserve"> (napredovanja)</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Evidenca nagrad in disciplinskih ukrepov</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 xml:space="preserve">Prostovoljno dodatno pokojninsko zavarovanje in obvezno dodatno pokojninsko zavarovanje </w:t>
      </w:r>
    </w:p>
    <w:p w:rsidR="00F60E51" w:rsidRPr="00772EFB" w:rsidRDefault="00AF795E"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Podatke o</w:t>
      </w:r>
      <w:r w:rsidR="00F60E51" w:rsidRPr="00772EFB">
        <w:rPr>
          <w:rFonts w:asciiTheme="minorHAnsi" w:hAnsiTheme="minorHAnsi"/>
          <w:bCs/>
          <w:sz w:val="24"/>
          <w:szCs w:val="24"/>
        </w:rPr>
        <w:t xml:space="preserve"> sistemizacij</w:t>
      </w:r>
      <w:r w:rsidRPr="00772EFB">
        <w:rPr>
          <w:rFonts w:asciiTheme="minorHAnsi" w:hAnsiTheme="minorHAnsi"/>
          <w:bCs/>
          <w:sz w:val="24"/>
          <w:szCs w:val="24"/>
        </w:rPr>
        <w:t xml:space="preserve">i delovnega </w:t>
      </w:r>
      <w:r w:rsidR="00F60E51" w:rsidRPr="00772EFB">
        <w:rPr>
          <w:rFonts w:asciiTheme="minorHAnsi" w:hAnsiTheme="minorHAnsi"/>
          <w:bCs/>
          <w:sz w:val="24"/>
          <w:szCs w:val="24"/>
        </w:rPr>
        <w:t>mest</w:t>
      </w:r>
      <w:r w:rsidRPr="00772EFB">
        <w:rPr>
          <w:rFonts w:asciiTheme="minorHAnsi" w:hAnsiTheme="minorHAnsi"/>
          <w:bCs/>
          <w:sz w:val="24"/>
          <w:szCs w:val="24"/>
        </w:rPr>
        <w:t>a</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Spremljanje dopusta (izračun, izpisi, zgodovina) ter izpis potrebnih odločb</w:t>
      </w:r>
    </w:p>
    <w:p w:rsidR="00AF795E" w:rsidRPr="00772EFB" w:rsidRDefault="00F60E51" w:rsidP="00AE75B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 xml:space="preserve">Spremljanje različnih odsotnosti z dela, npr. bolniške, študijski dopust itd. </w:t>
      </w:r>
    </w:p>
    <w:p w:rsidR="00F60E51" w:rsidRPr="00772EFB" w:rsidRDefault="00F60E51" w:rsidP="00AE75B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 xml:space="preserve">Spremljanje delovnega časa </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Podatki o zdravstvenem stanju zaposlenega</w:t>
      </w:r>
    </w:p>
    <w:p w:rsidR="00AF795E" w:rsidRPr="00772EFB" w:rsidRDefault="00AF795E" w:rsidP="00AE75B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S</w:t>
      </w:r>
      <w:r w:rsidR="00F60E51" w:rsidRPr="00772EFB">
        <w:rPr>
          <w:rFonts w:asciiTheme="minorHAnsi" w:hAnsiTheme="minorHAnsi"/>
          <w:bCs/>
          <w:sz w:val="24"/>
          <w:szCs w:val="24"/>
        </w:rPr>
        <w:t>premljanje izpitov, koriščenja zaščitnih sredstev</w:t>
      </w:r>
    </w:p>
    <w:p w:rsidR="00F60E51" w:rsidRPr="00772EFB" w:rsidRDefault="00F60E51" w:rsidP="00AE75B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Zadolžitve za osnovna sredstva</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Izračun dopustov in izdelava izpisov o dopustih</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Zakonski šifranti (standardna klasifikacija poklicev, stopnja izobrazbe itd.)</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Opozarjanje na dogodke (npr. roj. dan zaposlenega, iztek pogodbe, zdravniški pregled)</w:t>
      </w:r>
    </w:p>
    <w:p w:rsidR="00F60E51" w:rsidRPr="00772EFB" w:rsidRDefault="00F60E51" w:rsidP="00AF795E">
      <w:pPr>
        <w:numPr>
          <w:ilvl w:val="0"/>
          <w:numId w:val="10"/>
        </w:numPr>
        <w:spacing w:before="100" w:beforeAutospacing="1" w:after="100" w:afterAutospacing="1" w:line="276" w:lineRule="auto"/>
        <w:jc w:val="both"/>
        <w:rPr>
          <w:rFonts w:asciiTheme="minorHAnsi" w:hAnsiTheme="minorHAnsi"/>
          <w:bCs/>
          <w:sz w:val="24"/>
          <w:szCs w:val="24"/>
        </w:rPr>
      </w:pPr>
      <w:r w:rsidRPr="00772EFB">
        <w:rPr>
          <w:rFonts w:asciiTheme="minorHAnsi" w:hAnsiTheme="minorHAnsi"/>
          <w:bCs/>
          <w:sz w:val="24"/>
          <w:szCs w:val="24"/>
        </w:rPr>
        <w:t>Obrazci M1, M2, M3, MDČ, PD-1</w:t>
      </w:r>
    </w:p>
    <w:p w:rsidR="00F60E51" w:rsidRPr="00F60E51" w:rsidRDefault="00F60E51" w:rsidP="00F60E51">
      <w:pPr>
        <w:numPr>
          <w:ilvl w:val="0"/>
          <w:numId w:val="10"/>
        </w:numPr>
        <w:spacing w:before="100" w:beforeAutospacing="1" w:after="100" w:afterAutospacing="1"/>
        <w:jc w:val="both"/>
        <w:rPr>
          <w:rFonts w:asciiTheme="minorHAnsi" w:hAnsiTheme="minorHAnsi"/>
          <w:bCs/>
          <w:sz w:val="24"/>
          <w:szCs w:val="24"/>
        </w:rPr>
      </w:pPr>
      <w:r w:rsidRPr="00F60E51">
        <w:rPr>
          <w:rFonts w:asciiTheme="minorHAnsi" w:hAnsiTheme="minorHAnsi"/>
          <w:bCs/>
          <w:sz w:val="24"/>
          <w:szCs w:val="24"/>
        </w:rPr>
        <w:lastRenderedPageBreak/>
        <w:t>Izpisi (standardni izpisi, oblikov. lastnih izpisov)</w:t>
      </w:r>
    </w:p>
    <w:p w:rsidR="00F60E51" w:rsidRPr="00F60E51" w:rsidRDefault="00F60E51" w:rsidP="00F60E51">
      <w:pPr>
        <w:numPr>
          <w:ilvl w:val="0"/>
          <w:numId w:val="10"/>
        </w:numPr>
        <w:spacing w:before="100" w:beforeAutospacing="1" w:after="100" w:afterAutospacing="1"/>
        <w:jc w:val="both"/>
        <w:rPr>
          <w:rFonts w:asciiTheme="minorHAnsi" w:hAnsiTheme="minorHAnsi"/>
          <w:bCs/>
          <w:sz w:val="24"/>
          <w:szCs w:val="24"/>
        </w:rPr>
      </w:pPr>
      <w:r w:rsidRPr="00F60E51">
        <w:rPr>
          <w:rFonts w:asciiTheme="minorHAnsi" w:hAnsiTheme="minorHAnsi"/>
          <w:bCs/>
          <w:sz w:val="24"/>
          <w:szCs w:val="24"/>
        </w:rPr>
        <w:t>Izvoz podatkov za pripravo verižnih pisem (MS Word in OpenOffice Write)</w:t>
      </w:r>
    </w:p>
    <w:p w:rsidR="00F60E51" w:rsidRPr="00F60E51" w:rsidRDefault="00F60E51" w:rsidP="00F60E51">
      <w:pPr>
        <w:numPr>
          <w:ilvl w:val="0"/>
          <w:numId w:val="10"/>
        </w:numPr>
        <w:spacing w:before="100" w:beforeAutospacing="1" w:after="100" w:afterAutospacing="1"/>
        <w:jc w:val="both"/>
        <w:rPr>
          <w:rFonts w:asciiTheme="minorHAnsi" w:hAnsiTheme="minorHAnsi"/>
          <w:bCs/>
          <w:sz w:val="24"/>
          <w:szCs w:val="24"/>
        </w:rPr>
      </w:pPr>
      <w:r w:rsidRPr="00F60E51">
        <w:rPr>
          <w:rFonts w:asciiTheme="minorHAnsi" w:hAnsiTheme="minorHAnsi"/>
          <w:bCs/>
          <w:sz w:val="24"/>
          <w:szCs w:val="24"/>
        </w:rPr>
        <w:t>Razpisovanje potreb za delovno mesto (interno, PD-1, WWW), tvorjenje seznamov kandidatov in spremljanje razgovorov ter njihovo ocenjevanje.</w:t>
      </w:r>
    </w:p>
    <w:p w:rsidR="00827513" w:rsidRDefault="00827513" w:rsidP="00F60E51">
      <w:pPr>
        <w:jc w:val="both"/>
        <w:rPr>
          <w:rFonts w:asciiTheme="minorHAnsi" w:hAnsiTheme="minorHAnsi"/>
          <w:bCs/>
          <w:sz w:val="24"/>
          <w:szCs w:val="24"/>
        </w:rPr>
      </w:pPr>
    </w:p>
    <w:p w:rsidR="00364C28" w:rsidRDefault="00364C28" w:rsidP="00F60E51">
      <w:pPr>
        <w:jc w:val="both"/>
        <w:rPr>
          <w:rFonts w:asciiTheme="minorHAnsi" w:hAnsiTheme="minorHAnsi"/>
          <w:bCs/>
          <w:sz w:val="24"/>
          <w:szCs w:val="24"/>
        </w:rPr>
      </w:pPr>
    </w:p>
    <w:p w:rsidR="00364C28" w:rsidRPr="00C65A08" w:rsidRDefault="00364C28" w:rsidP="00F60E51">
      <w:pPr>
        <w:jc w:val="both"/>
        <w:rPr>
          <w:rFonts w:eastAsiaTheme="minorHAnsi"/>
          <w:b/>
          <w:sz w:val="28"/>
          <w:szCs w:val="28"/>
          <w:lang w:eastAsia="en-US"/>
        </w:rPr>
      </w:pPr>
      <w:r w:rsidRPr="00C65A08">
        <w:rPr>
          <w:rFonts w:eastAsiaTheme="minorHAnsi"/>
          <w:b/>
          <w:sz w:val="28"/>
          <w:szCs w:val="28"/>
          <w:lang w:eastAsia="en-US"/>
        </w:rPr>
        <w:t xml:space="preserve">6 </w:t>
      </w:r>
      <w:r w:rsidR="00C65A08" w:rsidRPr="00C65A08">
        <w:rPr>
          <w:rFonts w:eastAsiaTheme="minorHAnsi"/>
          <w:b/>
          <w:sz w:val="28"/>
          <w:szCs w:val="28"/>
          <w:lang w:eastAsia="en-US"/>
        </w:rPr>
        <w:t>SLUŽBENO POTOVANJE</w:t>
      </w:r>
    </w:p>
    <w:p w:rsidR="00C65A08" w:rsidRDefault="00C65A08" w:rsidP="00F60E51">
      <w:pPr>
        <w:jc w:val="both"/>
        <w:rPr>
          <w:rFonts w:asciiTheme="minorHAnsi" w:hAnsiTheme="minorHAnsi"/>
          <w:bCs/>
          <w:sz w:val="24"/>
          <w:szCs w:val="24"/>
        </w:rPr>
      </w:pPr>
    </w:p>
    <w:p w:rsidR="00C65A08" w:rsidRPr="00C65A08" w:rsidRDefault="00C65A08" w:rsidP="00C65A08">
      <w:pPr>
        <w:spacing w:before="100" w:beforeAutospacing="1" w:after="100" w:afterAutospacing="1"/>
        <w:outlineLvl w:val="1"/>
        <w:rPr>
          <w:b/>
          <w:bCs/>
          <w:sz w:val="28"/>
          <w:szCs w:val="36"/>
        </w:rPr>
      </w:pPr>
      <w:r w:rsidRPr="00C65A08">
        <w:rPr>
          <w:b/>
          <w:bCs/>
          <w:sz w:val="28"/>
          <w:szCs w:val="36"/>
        </w:rPr>
        <w:t>6. 1 Nalog za službeno potovanje</w:t>
      </w:r>
    </w:p>
    <w:tbl>
      <w:tblPr>
        <w:tblpPr w:leftFromText="45" w:rightFromText="45" w:vertAnchor="text" w:tblpXSpec="right" w:tblpYSpec="center"/>
        <w:tblW w:w="119" w:type="dxa"/>
        <w:tblCellSpacing w:w="0" w:type="dxa"/>
        <w:tblCellMar>
          <w:left w:w="0" w:type="dxa"/>
          <w:right w:w="0" w:type="dxa"/>
        </w:tblCellMar>
        <w:tblLook w:val="04A0" w:firstRow="1" w:lastRow="0" w:firstColumn="1" w:lastColumn="0" w:noHBand="0" w:noVBand="1"/>
      </w:tblPr>
      <w:tblGrid>
        <w:gridCol w:w="11"/>
        <w:gridCol w:w="23"/>
        <w:gridCol w:w="72"/>
        <w:gridCol w:w="13"/>
      </w:tblGrid>
      <w:tr w:rsidR="00C65A08" w:rsidRPr="00C65A08" w:rsidTr="00C65A08">
        <w:trPr>
          <w:trHeight w:val="854"/>
          <w:tblCellSpacing w:w="0" w:type="dxa"/>
        </w:trPr>
        <w:tc>
          <w:tcPr>
            <w:tcW w:w="11" w:type="dxa"/>
            <w:vAlign w:val="center"/>
            <w:hideMark/>
          </w:tcPr>
          <w:p w:rsidR="00C65A08" w:rsidRPr="00C65A08" w:rsidRDefault="00C65A08" w:rsidP="00C65A08">
            <w:pPr>
              <w:rPr>
                <w:sz w:val="24"/>
                <w:szCs w:val="24"/>
              </w:rPr>
            </w:pPr>
          </w:p>
        </w:tc>
        <w:tc>
          <w:tcPr>
            <w:tcW w:w="23" w:type="dxa"/>
            <w:vAlign w:val="center"/>
          </w:tcPr>
          <w:p w:rsidR="00C65A08" w:rsidRPr="00C65A08" w:rsidRDefault="00C65A08" w:rsidP="00C65A08">
            <w:pPr>
              <w:rPr>
                <w:sz w:val="24"/>
                <w:szCs w:val="24"/>
              </w:rPr>
            </w:pPr>
          </w:p>
        </w:tc>
        <w:tc>
          <w:tcPr>
            <w:tcW w:w="72" w:type="dxa"/>
            <w:vAlign w:val="center"/>
          </w:tcPr>
          <w:p w:rsidR="00C65A08" w:rsidRPr="00C65A08" w:rsidRDefault="00C65A08" w:rsidP="00C65A08">
            <w:pPr>
              <w:rPr>
                <w:sz w:val="24"/>
                <w:szCs w:val="24"/>
              </w:rPr>
            </w:pPr>
          </w:p>
        </w:tc>
        <w:tc>
          <w:tcPr>
            <w:tcW w:w="13" w:type="dxa"/>
            <w:vAlign w:val="center"/>
            <w:hideMark/>
          </w:tcPr>
          <w:p w:rsidR="00C65A08" w:rsidRPr="00C65A08" w:rsidRDefault="00C65A08" w:rsidP="00C65A08">
            <w:pPr>
              <w:rPr>
                <w:sz w:val="24"/>
                <w:szCs w:val="24"/>
              </w:rPr>
            </w:pPr>
          </w:p>
        </w:tc>
      </w:tr>
      <w:tr w:rsidR="00C65A08" w:rsidRPr="00C65A08" w:rsidTr="00C65A08">
        <w:trPr>
          <w:trHeight w:val="455"/>
          <w:tblCellSpacing w:w="0" w:type="dxa"/>
        </w:trPr>
        <w:tc>
          <w:tcPr>
            <w:tcW w:w="0" w:type="auto"/>
            <w:vAlign w:val="center"/>
            <w:hideMark/>
          </w:tcPr>
          <w:p w:rsidR="00C65A08" w:rsidRPr="00C65A08" w:rsidRDefault="00C65A08" w:rsidP="00C65A08">
            <w:pPr>
              <w:rPr>
                <w:sz w:val="24"/>
                <w:szCs w:val="24"/>
              </w:rPr>
            </w:pPr>
          </w:p>
        </w:tc>
        <w:tc>
          <w:tcPr>
            <w:tcW w:w="0" w:type="auto"/>
            <w:gridSpan w:val="2"/>
            <w:shd w:val="clear" w:color="auto" w:fill="B7CDE4"/>
            <w:vAlign w:val="center"/>
            <w:hideMark/>
          </w:tcPr>
          <w:p w:rsidR="00C65A08" w:rsidRPr="00C65A08" w:rsidRDefault="00C65A08" w:rsidP="00C65A08">
            <w:pPr>
              <w:jc w:val="center"/>
              <w:rPr>
                <w:b/>
                <w:bCs/>
                <w:sz w:val="24"/>
                <w:szCs w:val="24"/>
              </w:rPr>
            </w:pPr>
          </w:p>
        </w:tc>
        <w:tc>
          <w:tcPr>
            <w:tcW w:w="0" w:type="auto"/>
            <w:vAlign w:val="center"/>
            <w:hideMark/>
          </w:tcPr>
          <w:p w:rsidR="00C65A08" w:rsidRPr="00C65A08" w:rsidRDefault="00C65A08" w:rsidP="00C65A08">
            <w:pPr>
              <w:rPr>
                <w:sz w:val="24"/>
                <w:szCs w:val="24"/>
              </w:rPr>
            </w:pPr>
          </w:p>
        </w:tc>
      </w:tr>
      <w:tr w:rsidR="00C65A08" w:rsidRPr="00C65A08" w:rsidTr="00C65A08">
        <w:trPr>
          <w:trHeight w:val="455"/>
          <w:tblCellSpacing w:w="0" w:type="dxa"/>
        </w:trPr>
        <w:tc>
          <w:tcPr>
            <w:tcW w:w="0" w:type="auto"/>
            <w:vAlign w:val="center"/>
            <w:hideMark/>
          </w:tcPr>
          <w:p w:rsidR="00C65A08" w:rsidRPr="00C65A08" w:rsidRDefault="00C65A08" w:rsidP="00C65A08">
            <w:pPr>
              <w:rPr>
                <w:sz w:val="24"/>
                <w:szCs w:val="24"/>
              </w:rPr>
            </w:pPr>
          </w:p>
        </w:tc>
        <w:tc>
          <w:tcPr>
            <w:tcW w:w="0" w:type="auto"/>
            <w:vAlign w:val="center"/>
            <w:hideMark/>
          </w:tcPr>
          <w:p w:rsidR="00C65A08" w:rsidRPr="00C65A08" w:rsidRDefault="00C65A08" w:rsidP="00C65A08">
            <w:pPr>
              <w:rPr>
                <w:sz w:val="24"/>
                <w:szCs w:val="24"/>
              </w:rPr>
            </w:pPr>
          </w:p>
        </w:tc>
        <w:tc>
          <w:tcPr>
            <w:tcW w:w="0" w:type="auto"/>
            <w:vAlign w:val="center"/>
            <w:hideMark/>
          </w:tcPr>
          <w:p w:rsidR="00C65A08" w:rsidRPr="00C65A08" w:rsidRDefault="00C65A08" w:rsidP="00C65A08">
            <w:pPr>
              <w:jc w:val="right"/>
              <w:rPr>
                <w:sz w:val="24"/>
                <w:szCs w:val="24"/>
              </w:rPr>
            </w:pPr>
          </w:p>
        </w:tc>
        <w:tc>
          <w:tcPr>
            <w:tcW w:w="0" w:type="auto"/>
            <w:vAlign w:val="center"/>
            <w:hideMark/>
          </w:tcPr>
          <w:p w:rsidR="00C65A08" w:rsidRPr="00C65A08" w:rsidRDefault="00C65A08" w:rsidP="00C65A08">
            <w:pPr>
              <w:rPr>
                <w:sz w:val="24"/>
                <w:szCs w:val="24"/>
              </w:rPr>
            </w:pPr>
          </w:p>
        </w:tc>
      </w:tr>
    </w:tbl>
    <w:p w:rsidR="00C65A08" w:rsidRDefault="00C65A08" w:rsidP="00C65A08">
      <w:pPr>
        <w:spacing w:before="100" w:beforeAutospacing="1" w:after="100" w:afterAutospacing="1"/>
        <w:jc w:val="both"/>
        <w:rPr>
          <w:rFonts w:asciiTheme="minorHAnsi" w:hAnsiTheme="minorHAnsi"/>
          <w:bCs/>
          <w:sz w:val="24"/>
          <w:szCs w:val="24"/>
        </w:rPr>
      </w:pPr>
      <w:r w:rsidRPr="00C65A08">
        <w:rPr>
          <w:rFonts w:asciiTheme="minorHAnsi" w:hAnsiTheme="minorHAnsi"/>
          <w:bCs/>
          <w:sz w:val="24"/>
          <w:szCs w:val="24"/>
        </w:rPr>
        <w:t xml:space="preserve">Nalog za službeno potovanje se izda v pisni obliki, podpiše ga direktor ali pooblaščena oseba. Izjemoma se lahko v nujnih primerih odredi službeno potovanje tudi ustno ali po telefonu. V takem primeru se pisni nalog izda najkasneje v dveh dneh po odhodu upravičenca na službeno pot. </w:t>
      </w:r>
    </w:p>
    <w:p w:rsidR="00C65A08" w:rsidRPr="00C65A08" w:rsidRDefault="00C65A08" w:rsidP="00C65A08">
      <w:pPr>
        <w:spacing w:before="100" w:beforeAutospacing="1" w:after="100" w:afterAutospacing="1"/>
        <w:jc w:val="both"/>
        <w:rPr>
          <w:rFonts w:asciiTheme="minorHAnsi" w:hAnsiTheme="minorHAnsi"/>
          <w:bCs/>
          <w:sz w:val="24"/>
          <w:szCs w:val="24"/>
        </w:rPr>
      </w:pPr>
      <w:r w:rsidRPr="00C65A08">
        <w:rPr>
          <w:rFonts w:asciiTheme="minorHAnsi" w:hAnsiTheme="minorHAnsi"/>
          <w:bCs/>
          <w:sz w:val="24"/>
          <w:szCs w:val="24"/>
        </w:rPr>
        <w:t xml:space="preserve">Med pomembnejšimi vsebinami potnega naloga je podatek o namenu potovanja. To je lahko obisk poslovnega partnerja, sejma, prireditve. Davčni inšpektorji se praviloma ne zadovoljijo z navedbo poslovna pot, pač pa zahtevajo popolnejši zapis (npr. poslovna pot - obisk </w:t>
      </w:r>
      <w:r>
        <w:rPr>
          <w:rFonts w:asciiTheme="minorHAnsi" w:hAnsiTheme="minorHAnsi"/>
          <w:bCs/>
          <w:sz w:val="24"/>
          <w:szCs w:val="24"/>
        </w:rPr>
        <w:t xml:space="preserve">podjetja SONČEK </w:t>
      </w:r>
      <w:r w:rsidRPr="00C65A08">
        <w:rPr>
          <w:rFonts w:asciiTheme="minorHAnsi" w:hAnsiTheme="minorHAnsi"/>
          <w:bCs/>
          <w:sz w:val="24"/>
          <w:szCs w:val="24"/>
        </w:rPr>
        <w:t xml:space="preserve"> d.</w:t>
      </w:r>
      <w:r>
        <w:rPr>
          <w:rFonts w:asciiTheme="minorHAnsi" w:hAnsiTheme="minorHAnsi"/>
          <w:bCs/>
          <w:sz w:val="24"/>
          <w:szCs w:val="24"/>
        </w:rPr>
        <w:t>o.o.</w:t>
      </w:r>
      <w:r w:rsidRPr="00C65A08">
        <w:rPr>
          <w:rFonts w:asciiTheme="minorHAnsi" w:hAnsiTheme="minorHAnsi"/>
          <w:bCs/>
          <w:sz w:val="24"/>
          <w:szCs w:val="24"/>
        </w:rPr>
        <w:t xml:space="preserve"> in podpis pogodbe o sodelovanju). </w:t>
      </w:r>
    </w:p>
    <w:p w:rsidR="00C65A08" w:rsidRPr="00C65A08" w:rsidRDefault="00C65A08" w:rsidP="00C65A08">
      <w:pPr>
        <w:spacing w:before="100" w:beforeAutospacing="1" w:after="100" w:afterAutospacing="1" w:line="276" w:lineRule="auto"/>
        <w:jc w:val="both"/>
        <w:rPr>
          <w:rFonts w:asciiTheme="minorHAnsi" w:hAnsiTheme="minorHAnsi"/>
          <w:b/>
          <w:bCs/>
          <w:sz w:val="24"/>
          <w:szCs w:val="24"/>
        </w:rPr>
      </w:pPr>
      <w:r w:rsidRPr="00C65A08">
        <w:rPr>
          <w:rFonts w:asciiTheme="minorHAnsi" w:hAnsiTheme="minorHAnsi"/>
          <w:b/>
          <w:bCs/>
          <w:sz w:val="24"/>
          <w:szCs w:val="24"/>
        </w:rPr>
        <w:t>Nalog za službeno potovanje mora vsebovati:</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zaporedno številko izdanega potnega naloga in datum izdaje,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jasno navedeno osebo, ki opravi službeno pot, njeno delovno mesto in naslov bivanja,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jasno mora biti naveden datum potovanja z uro pričetka potovanja,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naveden mora biti namen službenega potovanja, najbolje na podlagi dokumenta (odločbe, spisa ...) o namenu potovanja,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naveden mora biti kraj potovanja,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naveden mora biti kratek opis naloge in dela na službeni poti,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jasno mora biti naveden čas (ure, dnevi) trajanja potovanja,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na nal</w:t>
      </w:r>
      <w:r>
        <w:rPr>
          <w:rFonts w:asciiTheme="minorHAnsi" w:hAnsiTheme="minorHAnsi"/>
          <w:bCs/>
          <w:sz w:val="24"/>
          <w:szCs w:val="24"/>
        </w:rPr>
        <w:t>ogu za službeno potovanje mora delodaja</w:t>
      </w:r>
      <w:r w:rsidRPr="00C65A08">
        <w:rPr>
          <w:rFonts w:asciiTheme="minorHAnsi" w:hAnsiTheme="minorHAnsi"/>
          <w:bCs/>
          <w:sz w:val="24"/>
          <w:szCs w:val="24"/>
        </w:rPr>
        <w:t xml:space="preserve">lec jasno odobriti uporabo prevoznih sredstev (osebni ali službeni avtomobil, letalo, avtobus ...)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jasno mora biti naveden plačnik potnih stroškov,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v potnem nalogu mora biti opredeljena višina dnevnice in morebitnih posebnih dodatkov,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v kolikor se izplačuje predujem za službeno potovanje, je višino le tega potrebno zabeležiti v potnem nalogu,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nalog za službeno potovanje mora podpisati od</w:t>
      </w:r>
      <w:r>
        <w:rPr>
          <w:rFonts w:asciiTheme="minorHAnsi" w:hAnsiTheme="minorHAnsi"/>
          <w:bCs/>
          <w:sz w:val="24"/>
          <w:szCs w:val="24"/>
        </w:rPr>
        <w:t>govorna oseba s strani delodajalca</w:t>
      </w:r>
      <w:r w:rsidRPr="00C65A08">
        <w:rPr>
          <w:rFonts w:asciiTheme="minorHAnsi" w:hAnsiTheme="minorHAnsi"/>
          <w:bCs/>
          <w:sz w:val="24"/>
          <w:szCs w:val="24"/>
        </w:rPr>
        <w:t xml:space="preserve">. </w:t>
      </w:r>
    </w:p>
    <w:p w:rsidR="00C65A08" w:rsidRDefault="00C65A08" w:rsidP="00C65A08">
      <w:pPr>
        <w:spacing w:before="100" w:beforeAutospacing="1" w:after="100" w:afterAutospacing="1" w:line="276" w:lineRule="auto"/>
        <w:jc w:val="both"/>
        <w:rPr>
          <w:rFonts w:asciiTheme="minorHAnsi" w:hAnsiTheme="minorHAnsi"/>
          <w:bCs/>
          <w:sz w:val="24"/>
          <w:szCs w:val="24"/>
        </w:rPr>
      </w:pPr>
    </w:p>
    <w:p w:rsidR="00C65A08" w:rsidRDefault="00C65A08" w:rsidP="00C65A08">
      <w:pPr>
        <w:spacing w:before="100" w:beforeAutospacing="1" w:after="100" w:afterAutospacing="1" w:line="276" w:lineRule="auto"/>
        <w:jc w:val="both"/>
        <w:rPr>
          <w:rFonts w:asciiTheme="minorHAnsi" w:hAnsiTheme="minorHAnsi"/>
          <w:bCs/>
          <w:sz w:val="24"/>
          <w:szCs w:val="24"/>
        </w:rPr>
      </w:pPr>
    </w:p>
    <w:p w:rsidR="00C65A08" w:rsidRPr="00C65A08" w:rsidRDefault="00C65A08" w:rsidP="00C65A08">
      <w:pPr>
        <w:spacing w:before="100" w:beforeAutospacing="1" w:after="100" w:afterAutospacing="1" w:line="276" w:lineRule="auto"/>
        <w:jc w:val="both"/>
        <w:rPr>
          <w:rFonts w:asciiTheme="minorHAnsi" w:hAnsiTheme="minorHAnsi"/>
          <w:bCs/>
          <w:sz w:val="24"/>
          <w:szCs w:val="24"/>
        </w:rPr>
      </w:pPr>
      <w:r>
        <w:rPr>
          <w:rFonts w:asciiTheme="minorHAnsi" w:hAnsiTheme="minorHAnsi"/>
          <w:bCs/>
          <w:sz w:val="24"/>
          <w:szCs w:val="24"/>
        </w:rPr>
        <w:lastRenderedPageBreak/>
        <w:t xml:space="preserve">Po končani službeni poti je potrebno narediti obračun potnih stroškov. </w:t>
      </w:r>
      <w:r w:rsidRPr="00C65A08">
        <w:rPr>
          <w:rFonts w:asciiTheme="minorHAnsi" w:hAnsiTheme="minorHAnsi"/>
          <w:bCs/>
          <w:sz w:val="24"/>
          <w:szCs w:val="24"/>
        </w:rPr>
        <w:t>Obračun potnih stroškov mora vsebovati:</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ime in priimek predlagatelja obračuna potnih stroškov,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datum odhoda na službeno pot,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datum prihoda s službene poti,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navedena odsotnost izražena v dnevih in urah,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število dnevnic,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vrednost ene dnevnice,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skupna vrednost dnevnic,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 xml:space="preserve">prevozni stroški (vozovnice javnih prevoznih sredstev oz. kilometrina ...), </w:t>
      </w:r>
    </w:p>
    <w:p w:rsidR="00C65A08" w:rsidRPr="00C65A08" w:rsidRDefault="00C65A08" w:rsidP="00C65A08">
      <w:pPr>
        <w:numPr>
          <w:ilvl w:val="0"/>
          <w:numId w:val="10"/>
        </w:num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drugi stroški (npr.: parkirnina, cestnina, telefonski stroški, stroški nočitev, vse to, če odredbodajalec take stroške pri odredbi službenega potovanja tudi odobri). Te priloge predstavljajo tudi verodostojno dokumentac</w:t>
      </w:r>
      <w:r>
        <w:rPr>
          <w:rFonts w:asciiTheme="minorHAnsi" w:hAnsiTheme="minorHAnsi"/>
          <w:bCs/>
          <w:sz w:val="24"/>
          <w:szCs w:val="24"/>
        </w:rPr>
        <w:t>ijo za pripoznanje teh stroškov.</w:t>
      </w:r>
    </w:p>
    <w:p w:rsidR="00C65A08" w:rsidRPr="00C65A08" w:rsidRDefault="00C65A08" w:rsidP="00C65A08">
      <w:pPr>
        <w:spacing w:before="100" w:beforeAutospacing="1" w:after="100" w:afterAutospacing="1" w:line="276" w:lineRule="auto"/>
        <w:jc w:val="both"/>
        <w:rPr>
          <w:rFonts w:asciiTheme="minorHAnsi" w:hAnsiTheme="minorHAnsi"/>
          <w:bCs/>
          <w:sz w:val="24"/>
          <w:szCs w:val="24"/>
        </w:rPr>
      </w:pPr>
      <w:r w:rsidRPr="00C65A08">
        <w:rPr>
          <w:rFonts w:asciiTheme="minorHAnsi" w:hAnsiTheme="minorHAnsi"/>
          <w:bCs/>
          <w:sz w:val="24"/>
          <w:szCs w:val="24"/>
        </w:rPr>
        <w:t>Če se povračilo potnih stroškov nanaša na več voženj v enem dnevu, se jih združi v en potni nalog. Na en potni nalog se ne sme združevati poti večih dni.</w:t>
      </w:r>
    </w:p>
    <w:p w:rsidR="00C65A08" w:rsidRDefault="0018457B" w:rsidP="0018457B">
      <w:pPr>
        <w:spacing w:before="100" w:beforeAutospacing="1" w:after="100" w:afterAutospacing="1"/>
        <w:jc w:val="both"/>
        <w:rPr>
          <w:rFonts w:asciiTheme="minorHAnsi" w:hAnsiTheme="minorHAnsi"/>
          <w:bCs/>
          <w:sz w:val="24"/>
          <w:szCs w:val="24"/>
        </w:rPr>
      </w:pPr>
      <w:r>
        <w:rPr>
          <w:rFonts w:asciiTheme="minorHAnsi" w:hAnsiTheme="minorHAnsi"/>
          <w:bCs/>
          <w:sz w:val="24"/>
          <w:szCs w:val="24"/>
        </w:rPr>
        <w:t xml:space="preserve">Vir: </w:t>
      </w:r>
      <w:hyperlink r:id="rId19" w:history="1">
        <w:r w:rsidRPr="0018457B">
          <w:rPr>
            <w:rStyle w:val="Hiperpovezava"/>
            <w:rFonts w:asciiTheme="minorHAnsi" w:hAnsiTheme="minorHAnsi"/>
            <w:bCs/>
            <w:sz w:val="24"/>
            <w:szCs w:val="24"/>
          </w:rPr>
          <w:t>http://www.potninalog.si/zakonodaja.html</w:t>
        </w:r>
      </w:hyperlink>
    </w:p>
    <w:p w:rsidR="0018457B" w:rsidRDefault="0018457B" w:rsidP="0018457B">
      <w:pPr>
        <w:spacing w:before="100" w:beforeAutospacing="1" w:after="100" w:afterAutospacing="1"/>
        <w:jc w:val="both"/>
        <w:rPr>
          <w:rFonts w:asciiTheme="minorHAnsi" w:hAnsiTheme="minorHAnsi"/>
          <w:bCs/>
          <w:sz w:val="24"/>
          <w:szCs w:val="24"/>
        </w:rPr>
      </w:pPr>
    </w:p>
    <w:p w:rsidR="0018457B" w:rsidRPr="00D8000A" w:rsidRDefault="0018457B" w:rsidP="0018457B">
      <w:pPr>
        <w:spacing w:before="100" w:beforeAutospacing="1" w:after="100" w:afterAutospacing="1"/>
        <w:jc w:val="both"/>
        <w:rPr>
          <w:rFonts w:asciiTheme="minorHAnsi" w:hAnsiTheme="minorHAnsi"/>
          <w:b/>
          <w:bCs/>
          <w:sz w:val="24"/>
          <w:szCs w:val="24"/>
        </w:rPr>
      </w:pPr>
      <w:r w:rsidRPr="00D8000A">
        <w:rPr>
          <w:rFonts w:asciiTheme="minorHAnsi" w:hAnsiTheme="minorHAnsi"/>
          <w:b/>
          <w:bCs/>
          <w:sz w:val="24"/>
          <w:szCs w:val="24"/>
        </w:rPr>
        <w:t>Med povračila stroškov v zvezi s službenim potovanjem</w:t>
      </w:r>
      <w:r w:rsidR="0038343C" w:rsidRPr="00D8000A">
        <w:rPr>
          <w:rFonts w:asciiTheme="minorHAnsi" w:hAnsiTheme="minorHAnsi"/>
          <w:b/>
          <w:bCs/>
          <w:sz w:val="24"/>
          <w:szCs w:val="24"/>
        </w:rPr>
        <w:t xml:space="preserve"> uvrščamo:</w:t>
      </w:r>
    </w:p>
    <w:p w:rsidR="00D93CD9" w:rsidRDefault="0038343C" w:rsidP="00D93CD9">
      <w:pPr>
        <w:pStyle w:val="Odstavekseznama"/>
        <w:numPr>
          <w:ilvl w:val="0"/>
          <w:numId w:val="14"/>
        </w:numPr>
        <w:spacing w:before="100" w:beforeAutospacing="1" w:after="100" w:afterAutospacing="1"/>
        <w:jc w:val="both"/>
        <w:rPr>
          <w:rFonts w:asciiTheme="minorHAnsi" w:hAnsiTheme="minorHAnsi"/>
          <w:bCs/>
          <w:sz w:val="24"/>
          <w:szCs w:val="24"/>
        </w:rPr>
      </w:pPr>
      <w:r w:rsidRPr="00D93CD9">
        <w:rPr>
          <w:rFonts w:asciiTheme="minorHAnsi" w:hAnsiTheme="minorHAnsi"/>
          <w:bCs/>
          <w:sz w:val="24"/>
          <w:szCs w:val="24"/>
        </w:rPr>
        <w:t>povračilo stroškov dnevnic</w:t>
      </w:r>
    </w:p>
    <w:p w:rsidR="0038343C" w:rsidRDefault="00D93CD9" w:rsidP="00D93CD9">
      <w:pPr>
        <w:pStyle w:val="Odstavekseznama"/>
        <w:numPr>
          <w:ilvl w:val="0"/>
          <w:numId w:val="4"/>
        </w:numPr>
        <w:spacing w:before="100" w:beforeAutospacing="1" w:after="100" w:afterAutospacing="1"/>
        <w:jc w:val="both"/>
        <w:rPr>
          <w:rFonts w:asciiTheme="minorHAnsi" w:hAnsiTheme="minorHAnsi"/>
          <w:bCs/>
          <w:sz w:val="24"/>
          <w:szCs w:val="24"/>
        </w:rPr>
      </w:pPr>
      <w:r>
        <w:rPr>
          <w:rFonts w:asciiTheme="minorHAnsi" w:hAnsiTheme="minorHAnsi"/>
          <w:bCs/>
          <w:sz w:val="24"/>
          <w:szCs w:val="24"/>
        </w:rPr>
        <w:t>r</w:t>
      </w:r>
      <w:r w:rsidR="0038343C" w:rsidRPr="00D93CD9">
        <w:rPr>
          <w:rFonts w:asciiTheme="minorHAnsi" w:hAnsiTheme="minorHAnsi"/>
          <w:bCs/>
          <w:sz w:val="24"/>
          <w:szCs w:val="24"/>
        </w:rPr>
        <w:t>azličen obračun za Slovenijo in tujino,</w:t>
      </w:r>
    </w:p>
    <w:p w:rsidR="00D93CD9" w:rsidRDefault="00D93CD9" w:rsidP="00D93CD9">
      <w:pPr>
        <w:pStyle w:val="Odstavekseznama"/>
        <w:numPr>
          <w:ilvl w:val="0"/>
          <w:numId w:val="4"/>
        </w:numPr>
        <w:spacing w:before="100" w:beforeAutospacing="1" w:after="100" w:afterAutospacing="1"/>
        <w:jc w:val="both"/>
        <w:rPr>
          <w:rFonts w:asciiTheme="minorHAnsi" w:hAnsiTheme="minorHAnsi"/>
          <w:bCs/>
          <w:sz w:val="24"/>
          <w:szCs w:val="24"/>
        </w:rPr>
      </w:pPr>
      <w:r>
        <w:rPr>
          <w:rFonts w:asciiTheme="minorHAnsi" w:hAnsiTheme="minorHAnsi"/>
          <w:bCs/>
          <w:sz w:val="24"/>
          <w:szCs w:val="24"/>
        </w:rPr>
        <w:t>poznamo tri vrste dnevnic:</w:t>
      </w:r>
    </w:p>
    <w:p w:rsidR="00D93CD9" w:rsidRDefault="00D93CD9" w:rsidP="00D93CD9">
      <w:pPr>
        <w:pStyle w:val="Odstavekseznama"/>
        <w:spacing w:before="100" w:beforeAutospacing="1" w:after="100" w:afterAutospacing="1"/>
        <w:jc w:val="both"/>
        <w:rPr>
          <w:rFonts w:asciiTheme="minorHAnsi" w:hAnsiTheme="minorHAnsi"/>
          <w:bCs/>
          <w:sz w:val="24"/>
          <w:szCs w:val="24"/>
        </w:rPr>
      </w:pPr>
    </w:p>
    <w:p w:rsidR="00D93CD9" w:rsidRPr="00D93CD9" w:rsidRDefault="00D93CD9" w:rsidP="00D93CD9">
      <w:pPr>
        <w:pStyle w:val="Odstavekseznama"/>
        <w:numPr>
          <w:ilvl w:val="0"/>
          <w:numId w:val="16"/>
        </w:numPr>
        <w:spacing w:before="100" w:beforeAutospacing="1" w:after="100" w:afterAutospacing="1"/>
        <w:jc w:val="both"/>
        <w:rPr>
          <w:rFonts w:asciiTheme="minorHAnsi" w:hAnsiTheme="minorHAnsi"/>
          <w:bCs/>
          <w:sz w:val="24"/>
          <w:szCs w:val="24"/>
        </w:rPr>
      </w:pPr>
      <w:r w:rsidRPr="00D8000A">
        <w:rPr>
          <w:rFonts w:asciiTheme="minorHAnsi" w:hAnsiTheme="minorHAnsi"/>
          <w:b/>
          <w:bCs/>
          <w:i/>
          <w:sz w:val="24"/>
          <w:szCs w:val="24"/>
        </w:rPr>
        <w:t>polna dnevnica</w:t>
      </w:r>
      <w:r w:rsidRPr="00D93CD9">
        <w:rPr>
          <w:rFonts w:asciiTheme="minorHAnsi" w:hAnsiTheme="minorHAnsi"/>
          <w:bCs/>
          <w:sz w:val="24"/>
          <w:szCs w:val="24"/>
        </w:rPr>
        <w:t xml:space="preserve"> (trajanje službenega potovanja nad 12 ur)</w:t>
      </w:r>
    </w:p>
    <w:p w:rsidR="00D93CD9" w:rsidRPr="00D93CD9" w:rsidRDefault="00D93CD9" w:rsidP="00D93CD9">
      <w:pPr>
        <w:pStyle w:val="Odstavekseznama"/>
        <w:numPr>
          <w:ilvl w:val="0"/>
          <w:numId w:val="16"/>
        </w:numPr>
        <w:spacing w:before="100" w:beforeAutospacing="1" w:after="100" w:afterAutospacing="1"/>
        <w:jc w:val="both"/>
        <w:rPr>
          <w:rFonts w:asciiTheme="minorHAnsi" w:hAnsiTheme="minorHAnsi"/>
          <w:bCs/>
          <w:sz w:val="24"/>
          <w:szCs w:val="24"/>
        </w:rPr>
      </w:pPr>
      <w:r w:rsidRPr="00D8000A">
        <w:rPr>
          <w:rFonts w:asciiTheme="minorHAnsi" w:hAnsiTheme="minorHAnsi"/>
          <w:b/>
          <w:bCs/>
          <w:i/>
          <w:sz w:val="24"/>
          <w:szCs w:val="24"/>
        </w:rPr>
        <w:t>polovnčna dnevnica</w:t>
      </w:r>
      <w:r w:rsidRPr="00D93CD9">
        <w:rPr>
          <w:rFonts w:asciiTheme="minorHAnsi" w:hAnsiTheme="minorHAnsi"/>
          <w:bCs/>
          <w:sz w:val="24"/>
          <w:szCs w:val="24"/>
        </w:rPr>
        <w:t xml:space="preserve"> (trajanje službenega potovanja</w:t>
      </w:r>
      <w:r>
        <w:rPr>
          <w:rFonts w:asciiTheme="minorHAnsi" w:hAnsiTheme="minorHAnsi"/>
          <w:bCs/>
          <w:sz w:val="24"/>
          <w:szCs w:val="24"/>
        </w:rPr>
        <w:t xml:space="preserve"> od 8 do </w:t>
      </w:r>
      <w:r w:rsidRPr="00D93CD9">
        <w:rPr>
          <w:rFonts w:asciiTheme="minorHAnsi" w:hAnsiTheme="minorHAnsi"/>
          <w:bCs/>
          <w:sz w:val="24"/>
          <w:szCs w:val="24"/>
        </w:rPr>
        <w:t>12 ur)</w:t>
      </w:r>
    </w:p>
    <w:p w:rsidR="00D93CD9" w:rsidRDefault="00D93CD9" w:rsidP="00D93CD9">
      <w:pPr>
        <w:pStyle w:val="Odstavekseznama"/>
        <w:numPr>
          <w:ilvl w:val="0"/>
          <w:numId w:val="16"/>
        </w:numPr>
        <w:spacing w:before="100" w:beforeAutospacing="1" w:after="100" w:afterAutospacing="1"/>
        <w:jc w:val="both"/>
        <w:rPr>
          <w:rFonts w:asciiTheme="minorHAnsi" w:hAnsiTheme="minorHAnsi"/>
          <w:bCs/>
          <w:sz w:val="24"/>
          <w:szCs w:val="24"/>
        </w:rPr>
      </w:pPr>
      <w:r w:rsidRPr="00D8000A">
        <w:rPr>
          <w:rFonts w:asciiTheme="minorHAnsi" w:hAnsiTheme="minorHAnsi"/>
          <w:b/>
          <w:bCs/>
          <w:i/>
          <w:sz w:val="24"/>
          <w:szCs w:val="24"/>
        </w:rPr>
        <w:t>znižana dnevnica</w:t>
      </w:r>
      <w:r w:rsidRPr="00D93CD9">
        <w:rPr>
          <w:rFonts w:asciiTheme="minorHAnsi" w:hAnsiTheme="minorHAnsi"/>
          <w:bCs/>
          <w:sz w:val="24"/>
          <w:szCs w:val="24"/>
        </w:rPr>
        <w:t xml:space="preserve"> (trajanje službenega potovanja</w:t>
      </w:r>
      <w:r>
        <w:rPr>
          <w:rFonts w:asciiTheme="minorHAnsi" w:hAnsiTheme="minorHAnsi"/>
          <w:bCs/>
          <w:sz w:val="24"/>
          <w:szCs w:val="24"/>
        </w:rPr>
        <w:t xml:space="preserve"> od 6 do 8</w:t>
      </w:r>
      <w:r w:rsidRPr="00D93CD9">
        <w:rPr>
          <w:rFonts w:asciiTheme="minorHAnsi" w:hAnsiTheme="minorHAnsi"/>
          <w:bCs/>
          <w:sz w:val="24"/>
          <w:szCs w:val="24"/>
        </w:rPr>
        <w:t xml:space="preserve"> ur)</w:t>
      </w:r>
    </w:p>
    <w:p w:rsidR="00D93CD9" w:rsidRPr="00D93CD9" w:rsidRDefault="00D93CD9" w:rsidP="00D93CD9">
      <w:pPr>
        <w:pStyle w:val="Odstavekseznama"/>
        <w:spacing w:before="100" w:beforeAutospacing="1" w:after="100" w:afterAutospacing="1"/>
        <w:jc w:val="both"/>
        <w:rPr>
          <w:rFonts w:asciiTheme="minorHAnsi" w:hAnsiTheme="minorHAnsi"/>
          <w:bCs/>
          <w:sz w:val="24"/>
          <w:szCs w:val="24"/>
        </w:rPr>
      </w:pPr>
    </w:p>
    <w:p w:rsidR="0038343C" w:rsidRPr="0038343C" w:rsidRDefault="0038343C" w:rsidP="00D93CD9">
      <w:pPr>
        <w:pStyle w:val="Odstavekseznama"/>
        <w:numPr>
          <w:ilvl w:val="0"/>
          <w:numId w:val="14"/>
        </w:numPr>
        <w:spacing w:before="100" w:beforeAutospacing="1" w:after="100" w:afterAutospacing="1"/>
        <w:jc w:val="both"/>
      </w:pPr>
      <w:r w:rsidRPr="00D93CD9">
        <w:rPr>
          <w:rFonts w:asciiTheme="minorHAnsi" w:hAnsiTheme="minorHAnsi"/>
          <w:sz w:val="24"/>
          <w:szCs w:val="24"/>
        </w:rPr>
        <w:t>povračilo stroškov prevoza na službenem potovanju,</w:t>
      </w:r>
    </w:p>
    <w:p w:rsidR="0038343C" w:rsidRPr="007915F2" w:rsidRDefault="0038343C" w:rsidP="00D93CD9">
      <w:pPr>
        <w:pStyle w:val="Odstavekseznama"/>
        <w:numPr>
          <w:ilvl w:val="0"/>
          <w:numId w:val="14"/>
        </w:numPr>
        <w:spacing w:before="100" w:beforeAutospacing="1" w:after="100" w:afterAutospacing="1"/>
        <w:jc w:val="both"/>
        <w:rPr>
          <w:rFonts w:asciiTheme="minorHAnsi" w:hAnsiTheme="minorHAnsi"/>
          <w:bCs/>
          <w:sz w:val="24"/>
          <w:szCs w:val="24"/>
        </w:rPr>
      </w:pPr>
      <w:r w:rsidRPr="00D93CD9">
        <w:rPr>
          <w:rFonts w:asciiTheme="minorHAnsi" w:hAnsiTheme="minorHAnsi"/>
          <w:sz w:val="24"/>
          <w:szCs w:val="24"/>
        </w:rPr>
        <w:t>povračilo stroškov prenočevanja na službenem potovanju.</w:t>
      </w:r>
    </w:p>
    <w:p w:rsidR="007915F2" w:rsidRDefault="007915F2" w:rsidP="007915F2">
      <w:pPr>
        <w:spacing w:before="100" w:beforeAutospacing="1" w:after="100" w:afterAutospacing="1"/>
        <w:jc w:val="both"/>
        <w:rPr>
          <w:rFonts w:asciiTheme="minorHAnsi" w:hAnsiTheme="minorHAnsi"/>
          <w:bCs/>
          <w:sz w:val="24"/>
          <w:szCs w:val="24"/>
        </w:rPr>
      </w:pPr>
    </w:p>
    <w:p w:rsidR="007915F2" w:rsidRPr="007915F2" w:rsidRDefault="007915F2" w:rsidP="007915F2">
      <w:pPr>
        <w:rPr>
          <w:sz w:val="24"/>
          <w:szCs w:val="24"/>
        </w:rPr>
      </w:pPr>
      <w:r w:rsidRPr="007915F2">
        <w:rPr>
          <w:b/>
          <w:bCs/>
          <w:sz w:val="24"/>
          <w:szCs w:val="24"/>
        </w:rPr>
        <w:t>Zakonodaja</w:t>
      </w:r>
      <w:r>
        <w:rPr>
          <w:b/>
          <w:bCs/>
          <w:sz w:val="24"/>
          <w:szCs w:val="24"/>
        </w:rPr>
        <w:t xml:space="preserve">, ki ureja področje </w:t>
      </w:r>
      <w:r w:rsidRPr="007915F2">
        <w:rPr>
          <w:b/>
          <w:bCs/>
          <w:sz w:val="24"/>
          <w:szCs w:val="24"/>
        </w:rPr>
        <w:t>potni</w:t>
      </w:r>
      <w:r>
        <w:rPr>
          <w:b/>
          <w:bCs/>
          <w:sz w:val="24"/>
          <w:szCs w:val="24"/>
        </w:rPr>
        <w:t>h</w:t>
      </w:r>
      <w:r w:rsidRPr="007915F2">
        <w:rPr>
          <w:b/>
          <w:bCs/>
          <w:sz w:val="24"/>
          <w:szCs w:val="24"/>
        </w:rPr>
        <w:t xml:space="preserve"> nalog</w:t>
      </w:r>
      <w:r>
        <w:rPr>
          <w:b/>
          <w:bCs/>
          <w:sz w:val="24"/>
          <w:szCs w:val="24"/>
        </w:rPr>
        <w:t>ov:</w:t>
      </w:r>
      <w:r w:rsidRPr="007915F2">
        <w:rPr>
          <w:sz w:val="24"/>
          <w:szCs w:val="24"/>
        </w:rPr>
        <w:t xml:space="preserve"> </w:t>
      </w:r>
    </w:p>
    <w:p w:rsidR="007915F2" w:rsidRPr="007915F2" w:rsidRDefault="00AE7869" w:rsidP="007915F2">
      <w:pPr>
        <w:numPr>
          <w:ilvl w:val="0"/>
          <w:numId w:val="17"/>
        </w:numPr>
        <w:spacing w:before="100" w:beforeAutospacing="1" w:after="100" w:afterAutospacing="1"/>
        <w:rPr>
          <w:sz w:val="24"/>
          <w:szCs w:val="24"/>
        </w:rPr>
      </w:pPr>
      <w:hyperlink r:id="rId20" w:history="1">
        <w:r w:rsidR="007915F2" w:rsidRPr="007915F2">
          <w:rPr>
            <w:color w:val="0000FF"/>
            <w:sz w:val="24"/>
            <w:szCs w:val="24"/>
            <w:u w:val="single"/>
          </w:rPr>
          <w:t>Uredba o davčni obravnavi povračil stroškov in drugih dohodkov iz delovnega razmerja</w:t>
        </w:r>
      </w:hyperlink>
    </w:p>
    <w:p w:rsidR="007915F2" w:rsidRPr="007915F2" w:rsidRDefault="00AE7869" w:rsidP="007915F2">
      <w:pPr>
        <w:numPr>
          <w:ilvl w:val="0"/>
          <w:numId w:val="17"/>
        </w:numPr>
        <w:spacing w:before="100" w:beforeAutospacing="1" w:after="100" w:afterAutospacing="1"/>
        <w:rPr>
          <w:sz w:val="24"/>
          <w:szCs w:val="24"/>
        </w:rPr>
      </w:pPr>
      <w:hyperlink r:id="rId21" w:history="1">
        <w:r w:rsidR="007915F2" w:rsidRPr="007915F2">
          <w:rPr>
            <w:color w:val="0000FF"/>
            <w:sz w:val="24"/>
            <w:szCs w:val="24"/>
            <w:u w:val="single"/>
          </w:rPr>
          <w:t>Uredba o povračilu stroškov za službena potovanja v tujino</w:t>
        </w:r>
      </w:hyperlink>
    </w:p>
    <w:p w:rsidR="007915F2" w:rsidRPr="007915F2" w:rsidRDefault="00AE7869" w:rsidP="007915F2">
      <w:pPr>
        <w:numPr>
          <w:ilvl w:val="0"/>
          <w:numId w:val="17"/>
        </w:numPr>
        <w:spacing w:before="100" w:beforeAutospacing="1" w:after="100" w:afterAutospacing="1"/>
        <w:rPr>
          <w:sz w:val="24"/>
          <w:szCs w:val="24"/>
        </w:rPr>
      </w:pPr>
      <w:hyperlink r:id="rId22" w:history="1">
        <w:r w:rsidR="007915F2" w:rsidRPr="007915F2">
          <w:rPr>
            <w:color w:val="0000FF"/>
            <w:sz w:val="24"/>
            <w:szCs w:val="24"/>
            <w:u w:val="single"/>
          </w:rPr>
          <w:t>Potni nalogi - zakonodaja</w:t>
        </w:r>
      </w:hyperlink>
    </w:p>
    <w:p w:rsidR="007915F2" w:rsidRDefault="00AE7869" w:rsidP="007915F2">
      <w:pPr>
        <w:numPr>
          <w:ilvl w:val="0"/>
          <w:numId w:val="17"/>
        </w:numPr>
        <w:spacing w:before="100" w:beforeAutospacing="1" w:after="100" w:afterAutospacing="1"/>
        <w:rPr>
          <w:sz w:val="24"/>
          <w:szCs w:val="24"/>
        </w:rPr>
      </w:pPr>
      <w:hyperlink r:id="rId23" w:history="1">
        <w:r w:rsidR="007915F2" w:rsidRPr="007915F2">
          <w:rPr>
            <w:color w:val="0000FF"/>
            <w:sz w:val="24"/>
            <w:szCs w:val="24"/>
            <w:u w:val="single"/>
          </w:rPr>
          <w:t>Uredba o višini povračil stroškov v zvezi z delom in drugih dohodkov, ki se ne vštevajo v davčno osnovo</w:t>
        </w:r>
      </w:hyperlink>
    </w:p>
    <w:p w:rsidR="006638AD" w:rsidRDefault="006638AD" w:rsidP="006638AD">
      <w:pPr>
        <w:spacing w:before="100" w:beforeAutospacing="1" w:after="100" w:afterAutospacing="1"/>
        <w:rPr>
          <w:sz w:val="24"/>
          <w:szCs w:val="24"/>
        </w:rPr>
      </w:pPr>
      <w:r>
        <w:rPr>
          <w:sz w:val="24"/>
          <w:szCs w:val="24"/>
        </w:rPr>
        <w:lastRenderedPageBreak/>
        <w:t>Slika 1: nalog za službeno potovanje</w:t>
      </w:r>
    </w:p>
    <w:p w:rsidR="006638AD" w:rsidRDefault="006638AD" w:rsidP="006638AD">
      <w:pPr>
        <w:spacing w:before="100" w:beforeAutospacing="1" w:after="100" w:afterAutospacing="1"/>
        <w:rPr>
          <w:sz w:val="24"/>
          <w:szCs w:val="24"/>
        </w:rPr>
      </w:pPr>
      <w:r w:rsidRPr="006638AD">
        <w:rPr>
          <w:noProof/>
          <w:sz w:val="24"/>
          <w:szCs w:val="24"/>
        </w:rPr>
        <w:drawing>
          <wp:inline distT="0" distB="0" distL="0" distR="0">
            <wp:extent cx="5715000" cy="5715000"/>
            <wp:effectExtent l="0" t="0" r="0" b="0"/>
            <wp:docPr id="11" name="Picture 11" descr="http://papirnicatara.com/img/p/4/9/6/496-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pirnicatara.com/img/p/4/9/6/496-thickbo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6638AD" w:rsidRDefault="006638AD" w:rsidP="006638AD">
      <w:pPr>
        <w:spacing w:before="100" w:beforeAutospacing="1" w:after="100" w:afterAutospacing="1"/>
        <w:rPr>
          <w:sz w:val="24"/>
          <w:szCs w:val="24"/>
        </w:rPr>
      </w:pPr>
    </w:p>
    <w:p w:rsidR="006638AD" w:rsidRDefault="006638AD" w:rsidP="006638AD">
      <w:pPr>
        <w:spacing w:before="100" w:beforeAutospacing="1" w:after="100" w:afterAutospacing="1"/>
        <w:rPr>
          <w:sz w:val="24"/>
          <w:szCs w:val="24"/>
        </w:rPr>
      </w:pPr>
    </w:p>
    <w:p w:rsidR="006638AD" w:rsidRDefault="006638AD" w:rsidP="006638AD">
      <w:pPr>
        <w:spacing w:before="100" w:beforeAutospacing="1" w:after="100" w:afterAutospacing="1"/>
        <w:rPr>
          <w:sz w:val="24"/>
          <w:szCs w:val="24"/>
        </w:rPr>
      </w:pPr>
    </w:p>
    <w:p w:rsidR="006638AD" w:rsidRDefault="006638AD" w:rsidP="006638AD">
      <w:pPr>
        <w:spacing w:before="100" w:beforeAutospacing="1" w:after="100" w:afterAutospacing="1"/>
        <w:rPr>
          <w:sz w:val="24"/>
          <w:szCs w:val="24"/>
        </w:rPr>
      </w:pPr>
    </w:p>
    <w:p w:rsidR="006638AD" w:rsidRDefault="006638AD" w:rsidP="006638AD">
      <w:pPr>
        <w:spacing w:before="100" w:beforeAutospacing="1" w:after="100" w:afterAutospacing="1"/>
        <w:rPr>
          <w:sz w:val="24"/>
          <w:szCs w:val="24"/>
        </w:rPr>
      </w:pPr>
    </w:p>
    <w:p w:rsidR="006638AD" w:rsidRDefault="006638AD" w:rsidP="006638AD">
      <w:pPr>
        <w:spacing w:before="100" w:beforeAutospacing="1" w:after="100" w:afterAutospacing="1"/>
        <w:rPr>
          <w:sz w:val="24"/>
          <w:szCs w:val="24"/>
        </w:rPr>
      </w:pPr>
    </w:p>
    <w:p w:rsidR="006638AD" w:rsidRDefault="006638AD" w:rsidP="006638AD">
      <w:pPr>
        <w:spacing w:before="100" w:beforeAutospacing="1" w:after="100" w:afterAutospacing="1"/>
        <w:rPr>
          <w:sz w:val="24"/>
          <w:szCs w:val="24"/>
        </w:rPr>
      </w:pPr>
    </w:p>
    <w:p w:rsidR="006638AD" w:rsidRDefault="006638AD" w:rsidP="006638AD">
      <w:pPr>
        <w:spacing w:before="100" w:beforeAutospacing="1" w:after="100" w:afterAutospacing="1"/>
        <w:rPr>
          <w:sz w:val="24"/>
          <w:szCs w:val="24"/>
        </w:rPr>
      </w:pPr>
    </w:p>
    <w:p w:rsidR="006638AD" w:rsidRPr="007915F2" w:rsidRDefault="006638AD" w:rsidP="006638AD">
      <w:pPr>
        <w:spacing w:before="100" w:beforeAutospacing="1" w:after="100" w:afterAutospacing="1"/>
        <w:rPr>
          <w:sz w:val="24"/>
          <w:szCs w:val="24"/>
        </w:rPr>
      </w:pPr>
      <w:r>
        <w:rPr>
          <w:sz w:val="24"/>
          <w:szCs w:val="24"/>
        </w:rPr>
        <w:lastRenderedPageBreak/>
        <w:t>Slika 2: obračun potnih stroškov</w:t>
      </w:r>
    </w:p>
    <w:p w:rsidR="007915F2" w:rsidRDefault="006638AD" w:rsidP="007915F2">
      <w:pPr>
        <w:spacing w:before="100" w:beforeAutospacing="1" w:after="100" w:afterAutospacing="1"/>
        <w:jc w:val="both"/>
        <w:rPr>
          <w:rFonts w:asciiTheme="minorHAnsi" w:hAnsiTheme="minorHAnsi"/>
          <w:bCs/>
          <w:sz w:val="24"/>
          <w:szCs w:val="24"/>
        </w:rPr>
      </w:pPr>
      <w:r w:rsidRPr="006638AD">
        <w:rPr>
          <w:rFonts w:asciiTheme="minorHAnsi" w:hAnsiTheme="minorHAnsi"/>
          <w:bCs/>
          <w:noProof/>
          <w:sz w:val="24"/>
          <w:szCs w:val="24"/>
        </w:rPr>
        <w:drawing>
          <wp:inline distT="0" distB="0" distL="0" distR="0">
            <wp:extent cx="5715000" cy="5715000"/>
            <wp:effectExtent l="0" t="0" r="0" b="0"/>
            <wp:docPr id="12" name="Picture 12" descr="http://papirnicatara.com/img/p/4/9/7/497-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pirnicatara.com/img/p/4/9/7/497-thickbox.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6638AD" w:rsidRDefault="006638AD" w:rsidP="007915F2">
      <w:pPr>
        <w:spacing w:before="100" w:beforeAutospacing="1" w:after="100" w:afterAutospacing="1"/>
        <w:jc w:val="both"/>
        <w:rPr>
          <w:rFonts w:asciiTheme="minorHAnsi" w:hAnsiTheme="minorHAnsi"/>
          <w:bCs/>
          <w:sz w:val="24"/>
          <w:szCs w:val="24"/>
        </w:rPr>
      </w:pPr>
    </w:p>
    <w:p w:rsidR="006638AD" w:rsidRDefault="00D545DA" w:rsidP="007915F2">
      <w:pPr>
        <w:spacing w:before="100" w:beforeAutospacing="1" w:after="100" w:afterAutospacing="1"/>
        <w:jc w:val="both"/>
        <w:rPr>
          <w:rFonts w:eastAsiaTheme="minorHAnsi"/>
          <w:b/>
          <w:sz w:val="28"/>
          <w:szCs w:val="28"/>
          <w:lang w:eastAsia="en-US"/>
        </w:rPr>
      </w:pPr>
      <w:r w:rsidRPr="00D545DA">
        <w:rPr>
          <w:rFonts w:eastAsiaTheme="minorHAnsi"/>
          <w:b/>
          <w:sz w:val="28"/>
          <w:szCs w:val="28"/>
          <w:lang w:eastAsia="en-US"/>
        </w:rPr>
        <w:t>7 ORGANIZACIJSKA PRIPRAVA SESTANKA</w:t>
      </w:r>
    </w:p>
    <w:p w:rsidR="00D545DA" w:rsidRDefault="009A5661" w:rsidP="007915F2">
      <w:pPr>
        <w:spacing w:before="100" w:beforeAutospacing="1" w:after="100" w:afterAutospacing="1"/>
        <w:jc w:val="both"/>
        <w:rPr>
          <w:sz w:val="22"/>
          <w:szCs w:val="22"/>
        </w:rPr>
      </w:pPr>
      <w:r w:rsidRPr="009A5661">
        <w:rPr>
          <w:rFonts w:asciiTheme="minorHAnsi" w:hAnsiTheme="minorHAnsi"/>
          <w:bCs/>
          <w:sz w:val="24"/>
          <w:szCs w:val="24"/>
        </w:rPr>
        <w:t>Poslovni sestanki s predstavniki drugih podjetij so odločilnega pomena za poslovanje podjetja in zahtevajo visoko koncentracijo ter pripravljenost na določeno temo. Sestanki so lahko dobro izpeljani, lahko so uspešni in učinkoviti, lahko pa tudi utrujajoči, breznamenski in enostavno predstavljajo najbolj naporen del delovnega dne, zato je najpomembneje, da imamo za sestanek izoblikovan cilj, ki ga želimo doseči, da sestanek pravilno in dosledno pripravimo in na koncu učinkovito vodimo</w:t>
      </w:r>
      <w:r>
        <w:rPr>
          <w:sz w:val="22"/>
          <w:szCs w:val="22"/>
        </w:rPr>
        <w:t>.</w:t>
      </w:r>
    </w:p>
    <w:p w:rsidR="009A5661" w:rsidRDefault="009A5661" w:rsidP="007915F2">
      <w:pPr>
        <w:spacing w:before="100" w:beforeAutospacing="1" w:after="100" w:afterAutospacing="1"/>
        <w:jc w:val="both"/>
        <w:rPr>
          <w:sz w:val="22"/>
          <w:szCs w:val="22"/>
        </w:rPr>
      </w:pPr>
    </w:p>
    <w:p w:rsidR="009A5661" w:rsidRDefault="009A5661" w:rsidP="007915F2">
      <w:pPr>
        <w:spacing w:before="100" w:beforeAutospacing="1" w:after="100" w:afterAutospacing="1"/>
        <w:jc w:val="both"/>
        <w:rPr>
          <w:sz w:val="22"/>
          <w:szCs w:val="22"/>
        </w:rPr>
      </w:pPr>
    </w:p>
    <w:p w:rsidR="009A5661" w:rsidRDefault="009A5661" w:rsidP="009A5661">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lastRenderedPageBreak/>
        <w:t>Sesta</w:t>
      </w:r>
      <w:r>
        <w:rPr>
          <w:rFonts w:asciiTheme="minorHAnsi" w:hAnsiTheme="minorHAnsi"/>
          <w:bCs/>
          <w:sz w:val="24"/>
          <w:szCs w:val="24"/>
        </w:rPr>
        <w:t>nek opravlja številne funkcije. To so:</w:t>
      </w:r>
    </w:p>
    <w:p w:rsidR="009A5661" w:rsidRPr="009A5661" w:rsidRDefault="009A5661" w:rsidP="009A5661">
      <w:pPr>
        <w:autoSpaceDE w:val="0"/>
        <w:autoSpaceDN w:val="0"/>
        <w:adjustRightInd w:val="0"/>
        <w:jc w:val="both"/>
        <w:rPr>
          <w:rFonts w:asciiTheme="minorHAnsi" w:hAnsiTheme="minorHAnsi"/>
          <w:bCs/>
          <w:sz w:val="24"/>
          <w:szCs w:val="24"/>
        </w:rPr>
      </w:pPr>
    </w:p>
    <w:p w:rsidR="009A5661" w:rsidRDefault="009A5661" w:rsidP="009A5661">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t xml:space="preserve">- </w:t>
      </w:r>
      <w:r w:rsidRPr="009A5661">
        <w:rPr>
          <w:rFonts w:asciiTheme="minorHAnsi" w:hAnsiTheme="minorHAnsi"/>
          <w:b/>
          <w:bCs/>
          <w:sz w:val="24"/>
          <w:szCs w:val="24"/>
        </w:rPr>
        <w:t>informiranje</w:t>
      </w:r>
      <w:r w:rsidRPr="009A5661">
        <w:rPr>
          <w:rFonts w:asciiTheme="minorHAnsi" w:hAnsiTheme="minorHAnsi"/>
          <w:bCs/>
          <w:sz w:val="24"/>
          <w:szCs w:val="24"/>
        </w:rPr>
        <w:t xml:space="preserve"> </w:t>
      </w:r>
      <w:r>
        <w:rPr>
          <w:rFonts w:asciiTheme="minorHAnsi" w:hAnsiTheme="minorHAnsi"/>
          <w:bCs/>
          <w:sz w:val="24"/>
          <w:szCs w:val="24"/>
        </w:rPr>
        <w:t xml:space="preserve"> - n</w:t>
      </w:r>
      <w:r w:rsidRPr="009A5661">
        <w:rPr>
          <w:rFonts w:asciiTheme="minorHAnsi" w:hAnsiTheme="minorHAnsi"/>
          <w:bCs/>
          <w:sz w:val="24"/>
          <w:szCs w:val="24"/>
        </w:rPr>
        <w:t xml:space="preserve">a sestanku lahko udeleženci drug drugemu posredujejo informacije </w:t>
      </w:r>
      <w:r w:rsidR="00DF3295">
        <w:rPr>
          <w:rFonts w:asciiTheme="minorHAnsi" w:hAnsiTheme="minorHAnsi"/>
          <w:bCs/>
          <w:sz w:val="24"/>
          <w:szCs w:val="24"/>
        </w:rPr>
        <w:t>,</w:t>
      </w:r>
    </w:p>
    <w:p w:rsidR="00DF3295" w:rsidRDefault="00DF3295" w:rsidP="009A5661">
      <w:pPr>
        <w:autoSpaceDE w:val="0"/>
        <w:autoSpaceDN w:val="0"/>
        <w:adjustRightInd w:val="0"/>
        <w:jc w:val="both"/>
        <w:rPr>
          <w:rFonts w:asciiTheme="minorHAnsi" w:hAnsiTheme="minorHAnsi"/>
          <w:bCs/>
          <w:sz w:val="24"/>
          <w:szCs w:val="24"/>
        </w:rPr>
      </w:pPr>
    </w:p>
    <w:p w:rsidR="009A5661" w:rsidRDefault="009A5661" w:rsidP="009A5661">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t xml:space="preserve">- </w:t>
      </w:r>
      <w:r w:rsidRPr="009A5661">
        <w:rPr>
          <w:rFonts w:asciiTheme="minorHAnsi" w:hAnsiTheme="minorHAnsi"/>
          <w:b/>
          <w:bCs/>
          <w:sz w:val="24"/>
          <w:szCs w:val="24"/>
        </w:rPr>
        <w:t>odločanje</w:t>
      </w:r>
      <w:r w:rsidRPr="009A5661">
        <w:rPr>
          <w:rFonts w:asciiTheme="minorHAnsi" w:hAnsiTheme="minorHAnsi"/>
          <w:bCs/>
          <w:sz w:val="24"/>
          <w:szCs w:val="24"/>
        </w:rPr>
        <w:t xml:space="preserve"> </w:t>
      </w:r>
      <w:r>
        <w:rPr>
          <w:rFonts w:asciiTheme="minorHAnsi" w:hAnsiTheme="minorHAnsi"/>
          <w:bCs/>
          <w:sz w:val="24"/>
          <w:szCs w:val="24"/>
        </w:rPr>
        <w:t xml:space="preserve">- to pomeni, </w:t>
      </w:r>
      <w:r w:rsidRPr="009A5661">
        <w:rPr>
          <w:rFonts w:asciiTheme="minorHAnsi" w:hAnsiTheme="minorHAnsi"/>
          <w:bCs/>
          <w:sz w:val="24"/>
          <w:szCs w:val="24"/>
        </w:rPr>
        <w:t>d</w:t>
      </w:r>
      <w:r>
        <w:rPr>
          <w:rFonts w:asciiTheme="minorHAnsi" w:hAnsiTheme="minorHAnsi"/>
          <w:bCs/>
          <w:sz w:val="24"/>
          <w:szCs w:val="24"/>
        </w:rPr>
        <w:t xml:space="preserve">a udeleženci dosežejo soglasje </w:t>
      </w:r>
      <w:r w:rsidRPr="009A5661">
        <w:rPr>
          <w:rFonts w:asciiTheme="minorHAnsi" w:hAnsiTheme="minorHAnsi"/>
          <w:bCs/>
          <w:sz w:val="24"/>
          <w:szCs w:val="24"/>
        </w:rPr>
        <w:t xml:space="preserve"> glede tega, katere akcije naj kdo in kdaj izvede</w:t>
      </w:r>
      <w:r w:rsidR="00DF3295">
        <w:rPr>
          <w:rFonts w:asciiTheme="minorHAnsi" w:hAnsiTheme="minorHAnsi"/>
          <w:bCs/>
          <w:sz w:val="24"/>
          <w:szCs w:val="24"/>
        </w:rPr>
        <w:t>,</w:t>
      </w:r>
    </w:p>
    <w:p w:rsidR="00DF3295" w:rsidRDefault="00DF3295" w:rsidP="009A5661">
      <w:pPr>
        <w:autoSpaceDE w:val="0"/>
        <w:autoSpaceDN w:val="0"/>
        <w:adjustRightInd w:val="0"/>
        <w:jc w:val="both"/>
        <w:rPr>
          <w:rFonts w:asciiTheme="minorHAnsi" w:hAnsiTheme="minorHAnsi"/>
          <w:bCs/>
          <w:sz w:val="24"/>
          <w:szCs w:val="24"/>
        </w:rPr>
      </w:pPr>
    </w:p>
    <w:p w:rsidR="00D533C0" w:rsidRDefault="009A5661" w:rsidP="00D533C0">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t xml:space="preserve">- </w:t>
      </w:r>
      <w:r w:rsidRPr="00D533C0">
        <w:rPr>
          <w:rFonts w:asciiTheme="minorHAnsi" w:hAnsiTheme="minorHAnsi"/>
          <w:b/>
          <w:bCs/>
          <w:sz w:val="24"/>
          <w:szCs w:val="24"/>
        </w:rPr>
        <w:t>reševanje problemov</w:t>
      </w:r>
      <w:r w:rsidRPr="009A5661">
        <w:rPr>
          <w:rFonts w:asciiTheme="minorHAnsi" w:hAnsiTheme="minorHAnsi"/>
          <w:bCs/>
          <w:sz w:val="24"/>
          <w:szCs w:val="24"/>
        </w:rPr>
        <w:t xml:space="preserve"> </w:t>
      </w:r>
      <w:r w:rsidR="00D533C0">
        <w:rPr>
          <w:rFonts w:asciiTheme="minorHAnsi" w:hAnsiTheme="minorHAnsi"/>
          <w:bCs/>
          <w:sz w:val="24"/>
          <w:szCs w:val="24"/>
        </w:rPr>
        <w:t>- t</w:t>
      </w:r>
      <w:r w:rsidRPr="009A5661">
        <w:rPr>
          <w:rFonts w:asciiTheme="minorHAnsi" w:hAnsiTheme="minorHAnsi"/>
          <w:bCs/>
          <w:sz w:val="24"/>
          <w:szCs w:val="24"/>
        </w:rPr>
        <w:t>a oblika je pogosta pri obravnavanju in reševanju strokovnih problemov</w:t>
      </w:r>
      <w:r w:rsidR="00D533C0">
        <w:rPr>
          <w:rFonts w:asciiTheme="minorHAnsi" w:hAnsiTheme="minorHAnsi"/>
          <w:bCs/>
          <w:sz w:val="24"/>
          <w:szCs w:val="24"/>
        </w:rPr>
        <w:t>, p</w:t>
      </w:r>
      <w:r w:rsidRPr="009A5661">
        <w:rPr>
          <w:rFonts w:asciiTheme="minorHAnsi" w:hAnsiTheme="minorHAnsi"/>
          <w:bCs/>
          <w:sz w:val="24"/>
          <w:szCs w:val="24"/>
        </w:rPr>
        <w:t xml:space="preserve">osebej takrat, kadar so o rešitvi nekega problema </w:t>
      </w:r>
      <w:r w:rsidR="00DF3295">
        <w:rPr>
          <w:rFonts w:asciiTheme="minorHAnsi" w:hAnsiTheme="minorHAnsi"/>
          <w:bCs/>
          <w:sz w:val="24"/>
          <w:szCs w:val="24"/>
        </w:rPr>
        <w:t>mnenja med strokovnjaki deljena,</w:t>
      </w:r>
    </w:p>
    <w:p w:rsidR="00DF3295" w:rsidRPr="009A5661" w:rsidRDefault="00DF3295" w:rsidP="00D533C0">
      <w:pPr>
        <w:autoSpaceDE w:val="0"/>
        <w:autoSpaceDN w:val="0"/>
        <w:adjustRightInd w:val="0"/>
        <w:jc w:val="both"/>
        <w:rPr>
          <w:rFonts w:asciiTheme="minorHAnsi" w:hAnsiTheme="minorHAnsi"/>
          <w:bCs/>
          <w:sz w:val="24"/>
          <w:szCs w:val="24"/>
        </w:rPr>
      </w:pPr>
    </w:p>
    <w:p w:rsidR="009A5661" w:rsidRDefault="009A5661" w:rsidP="00D533C0">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t xml:space="preserve">- </w:t>
      </w:r>
      <w:r w:rsidR="00D533C0" w:rsidRPr="00D533C0">
        <w:rPr>
          <w:rFonts w:asciiTheme="minorHAnsi" w:hAnsiTheme="minorHAnsi"/>
          <w:b/>
          <w:bCs/>
          <w:sz w:val="24"/>
          <w:szCs w:val="24"/>
        </w:rPr>
        <w:t>o</w:t>
      </w:r>
      <w:r w:rsidRPr="00D533C0">
        <w:rPr>
          <w:rFonts w:asciiTheme="minorHAnsi" w:hAnsiTheme="minorHAnsi"/>
          <w:b/>
          <w:bCs/>
          <w:sz w:val="24"/>
          <w:szCs w:val="24"/>
        </w:rPr>
        <w:t>blikovanje skupinske pripadnosti</w:t>
      </w:r>
      <w:r w:rsidRPr="009A5661">
        <w:rPr>
          <w:rFonts w:asciiTheme="minorHAnsi" w:hAnsiTheme="minorHAnsi"/>
          <w:bCs/>
          <w:sz w:val="24"/>
          <w:szCs w:val="24"/>
        </w:rPr>
        <w:t xml:space="preserve"> </w:t>
      </w:r>
      <w:r w:rsidR="00D533C0">
        <w:rPr>
          <w:rFonts w:asciiTheme="minorHAnsi" w:hAnsiTheme="minorHAnsi"/>
          <w:bCs/>
          <w:sz w:val="24"/>
          <w:szCs w:val="24"/>
        </w:rPr>
        <w:t>- s</w:t>
      </w:r>
      <w:r w:rsidRPr="009A5661">
        <w:rPr>
          <w:rFonts w:asciiTheme="minorHAnsi" w:hAnsiTheme="minorHAnsi"/>
          <w:bCs/>
          <w:sz w:val="24"/>
          <w:szCs w:val="24"/>
        </w:rPr>
        <w:t xml:space="preserve">kupni pogovori, neposredno seznanjanje s stališči drugih, neposredno verbalno in neverbalno komuniciranje itd. – vse to oblikuje skupino. Udeleženci pripadajo neki skupini, zato so sestanki za oblikovanje timov ključnega pomena. Pogosto je to edina oblika, kjer se zberejo člani celotne skupine. </w:t>
      </w:r>
    </w:p>
    <w:p w:rsidR="00DF3295" w:rsidRPr="009A5661" w:rsidRDefault="00DF3295" w:rsidP="00D533C0">
      <w:pPr>
        <w:autoSpaceDE w:val="0"/>
        <w:autoSpaceDN w:val="0"/>
        <w:adjustRightInd w:val="0"/>
        <w:jc w:val="both"/>
        <w:rPr>
          <w:rFonts w:asciiTheme="minorHAnsi" w:hAnsiTheme="minorHAnsi"/>
          <w:bCs/>
          <w:sz w:val="24"/>
          <w:szCs w:val="24"/>
        </w:rPr>
      </w:pPr>
    </w:p>
    <w:p w:rsidR="009A5661" w:rsidRDefault="009A5661" w:rsidP="00D533C0">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t xml:space="preserve">- </w:t>
      </w:r>
      <w:r w:rsidR="00D533C0" w:rsidRPr="00D533C0">
        <w:rPr>
          <w:rFonts w:asciiTheme="minorHAnsi" w:hAnsiTheme="minorHAnsi"/>
          <w:b/>
          <w:bCs/>
          <w:sz w:val="24"/>
          <w:szCs w:val="24"/>
        </w:rPr>
        <w:t>p</w:t>
      </w:r>
      <w:r w:rsidRPr="00D533C0">
        <w:rPr>
          <w:rFonts w:asciiTheme="minorHAnsi" w:hAnsiTheme="minorHAnsi"/>
          <w:b/>
          <w:bCs/>
          <w:sz w:val="24"/>
          <w:szCs w:val="24"/>
        </w:rPr>
        <w:t>roizvodnja novih idej</w:t>
      </w:r>
      <w:r w:rsidRPr="009A5661">
        <w:rPr>
          <w:rFonts w:asciiTheme="minorHAnsi" w:hAnsiTheme="minorHAnsi"/>
          <w:bCs/>
          <w:sz w:val="24"/>
          <w:szCs w:val="24"/>
        </w:rPr>
        <w:t xml:space="preserve"> </w:t>
      </w:r>
      <w:r w:rsidR="00D533C0">
        <w:rPr>
          <w:rFonts w:asciiTheme="minorHAnsi" w:hAnsiTheme="minorHAnsi"/>
          <w:bCs/>
          <w:sz w:val="24"/>
          <w:szCs w:val="24"/>
        </w:rPr>
        <w:t>– pogosto se na sestanku oblikujejo nove ideje</w:t>
      </w:r>
    </w:p>
    <w:p w:rsidR="00DF3295" w:rsidRPr="009A5661" w:rsidRDefault="00DF3295" w:rsidP="00D533C0">
      <w:pPr>
        <w:autoSpaceDE w:val="0"/>
        <w:autoSpaceDN w:val="0"/>
        <w:adjustRightInd w:val="0"/>
        <w:jc w:val="both"/>
        <w:rPr>
          <w:rFonts w:asciiTheme="minorHAnsi" w:hAnsiTheme="minorHAnsi"/>
          <w:bCs/>
          <w:sz w:val="24"/>
          <w:szCs w:val="24"/>
        </w:rPr>
      </w:pPr>
    </w:p>
    <w:p w:rsidR="00DF3295" w:rsidRDefault="009A5661" w:rsidP="00D533C0">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t xml:space="preserve">- </w:t>
      </w:r>
      <w:r w:rsidR="00D533C0" w:rsidRPr="00D533C0">
        <w:rPr>
          <w:rFonts w:asciiTheme="minorHAnsi" w:hAnsiTheme="minorHAnsi"/>
          <w:b/>
          <w:bCs/>
          <w:sz w:val="24"/>
          <w:szCs w:val="24"/>
        </w:rPr>
        <w:t>p</w:t>
      </w:r>
      <w:r w:rsidRPr="00D533C0">
        <w:rPr>
          <w:rFonts w:asciiTheme="minorHAnsi" w:hAnsiTheme="minorHAnsi"/>
          <w:b/>
          <w:bCs/>
          <w:sz w:val="24"/>
          <w:szCs w:val="24"/>
        </w:rPr>
        <w:t>repoznavanje statusa</w:t>
      </w:r>
      <w:r w:rsidRPr="009A5661">
        <w:rPr>
          <w:rFonts w:asciiTheme="minorHAnsi" w:hAnsiTheme="minorHAnsi"/>
          <w:bCs/>
          <w:sz w:val="24"/>
          <w:szCs w:val="24"/>
        </w:rPr>
        <w:t xml:space="preserve"> </w:t>
      </w:r>
      <w:r w:rsidR="00D533C0">
        <w:rPr>
          <w:rFonts w:asciiTheme="minorHAnsi" w:hAnsiTheme="minorHAnsi"/>
          <w:bCs/>
          <w:sz w:val="24"/>
          <w:szCs w:val="24"/>
        </w:rPr>
        <w:t>- s</w:t>
      </w:r>
      <w:r w:rsidRPr="009A5661">
        <w:rPr>
          <w:rFonts w:asciiTheme="minorHAnsi" w:hAnsiTheme="minorHAnsi"/>
          <w:bCs/>
          <w:sz w:val="24"/>
          <w:szCs w:val="24"/>
        </w:rPr>
        <w:t xml:space="preserve">estanek omogoča udeležencem, da na sestanku spoznajo, kakšen status jim pripisujejo drugi. </w:t>
      </w:r>
    </w:p>
    <w:p w:rsidR="00DF3295" w:rsidRDefault="00DF3295" w:rsidP="00D533C0">
      <w:pPr>
        <w:autoSpaceDE w:val="0"/>
        <w:autoSpaceDN w:val="0"/>
        <w:adjustRightInd w:val="0"/>
        <w:jc w:val="both"/>
        <w:rPr>
          <w:rFonts w:asciiTheme="minorHAnsi" w:hAnsiTheme="minorHAnsi"/>
          <w:bCs/>
          <w:sz w:val="24"/>
          <w:szCs w:val="24"/>
        </w:rPr>
      </w:pPr>
    </w:p>
    <w:p w:rsidR="009A5661" w:rsidRDefault="009A5661" w:rsidP="00D533C0">
      <w:pPr>
        <w:autoSpaceDE w:val="0"/>
        <w:autoSpaceDN w:val="0"/>
        <w:adjustRightInd w:val="0"/>
        <w:jc w:val="both"/>
        <w:rPr>
          <w:rFonts w:asciiTheme="minorHAnsi" w:hAnsiTheme="minorHAnsi"/>
          <w:bCs/>
          <w:sz w:val="24"/>
          <w:szCs w:val="24"/>
        </w:rPr>
      </w:pPr>
      <w:r w:rsidRPr="009A5661">
        <w:rPr>
          <w:rFonts w:asciiTheme="minorHAnsi" w:hAnsiTheme="minorHAnsi"/>
          <w:bCs/>
          <w:sz w:val="24"/>
          <w:szCs w:val="24"/>
        </w:rPr>
        <w:t>(Kavčič, 2005, str. 137)</w:t>
      </w:r>
    </w:p>
    <w:p w:rsidR="007A42F1" w:rsidRDefault="007A42F1" w:rsidP="00D533C0">
      <w:pPr>
        <w:autoSpaceDE w:val="0"/>
        <w:autoSpaceDN w:val="0"/>
        <w:adjustRightInd w:val="0"/>
        <w:jc w:val="both"/>
        <w:rPr>
          <w:rFonts w:asciiTheme="minorHAnsi" w:hAnsiTheme="minorHAnsi"/>
          <w:bCs/>
          <w:sz w:val="24"/>
          <w:szCs w:val="24"/>
        </w:rPr>
      </w:pPr>
    </w:p>
    <w:p w:rsidR="005A456E" w:rsidRDefault="005A456E" w:rsidP="00D533C0">
      <w:pPr>
        <w:autoSpaceDE w:val="0"/>
        <w:autoSpaceDN w:val="0"/>
        <w:adjustRightInd w:val="0"/>
        <w:jc w:val="both"/>
        <w:rPr>
          <w:b/>
          <w:bCs/>
          <w:sz w:val="28"/>
          <w:szCs w:val="36"/>
        </w:rPr>
      </w:pPr>
      <w:r w:rsidRPr="005A456E">
        <w:rPr>
          <w:b/>
          <w:bCs/>
          <w:sz w:val="28"/>
          <w:szCs w:val="36"/>
        </w:rPr>
        <w:t xml:space="preserve">7.1 </w:t>
      </w:r>
      <w:r w:rsidRPr="007A42F1">
        <w:rPr>
          <w:b/>
          <w:bCs/>
          <w:sz w:val="28"/>
          <w:szCs w:val="36"/>
        </w:rPr>
        <w:t xml:space="preserve"> Prednosti in slabosti poslovnih sestankov</w:t>
      </w:r>
    </w:p>
    <w:p w:rsidR="005A456E" w:rsidRPr="005A456E" w:rsidRDefault="005A456E" w:rsidP="00D533C0">
      <w:pPr>
        <w:autoSpaceDE w:val="0"/>
        <w:autoSpaceDN w:val="0"/>
        <w:adjustRightInd w:val="0"/>
        <w:jc w:val="both"/>
        <w:rPr>
          <w:b/>
          <w:bCs/>
          <w:sz w:val="28"/>
          <w:szCs w:val="36"/>
        </w:rPr>
      </w:pPr>
    </w:p>
    <w:p w:rsidR="007A42F1" w:rsidRDefault="005A456E" w:rsidP="007A42F1">
      <w:pPr>
        <w:autoSpaceDE w:val="0"/>
        <w:autoSpaceDN w:val="0"/>
        <w:adjustRightInd w:val="0"/>
        <w:jc w:val="both"/>
        <w:rPr>
          <w:rFonts w:ascii="Arial" w:eastAsiaTheme="minorHAnsi" w:hAnsi="Arial" w:cs="Arial"/>
          <w:iCs/>
          <w:color w:val="000000"/>
          <w:sz w:val="22"/>
          <w:szCs w:val="22"/>
          <w:lang w:eastAsia="en-US"/>
        </w:rPr>
      </w:pPr>
      <w:r w:rsidRPr="007A42F1">
        <w:rPr>
          <w:rFonts w:ascii="Arial" w:eastAsiaTheme="minorHAnsi" w:hAnsi="Arial" w:cs="Arial"/>
          <w:iCs/>
          <w:color w:val="000000"/>
          <w:sz w:val="22"/>
          <w:szCs w:val="22"/>
          <w:lang w:eastAsia="en-US"/>
        </w:rPr>
        <w:t>Tabela 1: Prednosti in slabosti poslovnih sestankov</w:t>
      </w:r>
    </w:p>
    <w:p w:rsidR="005A456E" w:rsidRPr="005A456E" w:rsidRDefault="005A456E" w:rsidP="007A42F1">
      <w:pPr>
        <w:autoSpaceDE w:val="0"/>
        <w:autoSpaceDN w:val="0"/>
        <w:adjustRightInd w:val="0"/>
        <w:jc w:val="both"/>
        <w:rPr>
          <w:rFonts w:asciiTheme="minorHAnsi" w:hAnsiTheme="minorHAnsi"/>
          <w:bCs/>
          <w:sz w:val="24"/>
          <w:szCs w:val="24"/>
        </w:rPr>
      </w:pPr>
    </w:p>
    <w:tbl>
      <w:tblPr>
        <w:tblW w:w="9148" w:type="dxa"/>
        <w:tblInd w:w="180" w:type="dxa"/>
        <w:tblBorders>
          <w:top w:val="nil"/>
          <w:left w:val="nil"/>
          <w:bottom w:val="nil"/>
          <w:right w:val="nil"/>
        </w:tblBorders>
        <w:tblLayout w:type="fixed"/>
        <w:tblLook w:val="0000" w:firstRow="0" w:lastRow="0" w:firstColumn="0" w:lastColumn="0" w:noHBand="0" w:noVBand="0"/>
      </w:tblPr>
      <w:tblGrid>
        <w:gridCol w:w="4464"/>
        <w:gridCol w:w="4684"/>
      </w:tblGrid>
      <w:tr w:rsidR="007A42F1" w:rsidRPr="007A42F1" w:rsidTr="005A456E">
        <w:trPr>
          <w:trHeight w:val="146"/>
        </w:trPr>
        <w:tc>
          <w:tcPr>
            <w:tcW w:w="4464" w:type="dxa"/>
            <w:tcBorders>
              <w:top w:val="single" w:sz="8" w:space="0" w:color="000000"/>
              <w:left w:val="single" w:sz="8" w:space="0" w:color="000000"/>
              <w:bottom w:val="single" w:sz="8" w:space="0" w:color="000000"/>
              <w:right w:val="single" w:sz="8" w:space="0" w:color="000000"/>
            </w:tcBorders>
          </w:tcPr>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Prednosti sestankov </w:t>
            </w:r>
          </w:p>
        </w:tc>
        <w:tc>
          <w:tcPr>
            <w:tcW w:w="4684" w:type="dxa"/>
            <w:tcBorders>
              <w:top w:val="single" w:sz="8" w:space="0" w:color="000000"/>
              <w:left w:val="single" w:sz="8" w:space="0" w:color="000000"/>
              <w:bottom w:val="single" w:sz="8" w:space="0" w:color="000000"/>
              <w:right w:val="single" w:sz="8" w:space="0" w:color="000000"/>
            </w:tcBorders>
          </w:tcPr>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Slabosti sestankov </w:t>
            </w:r>
          </w:p>
        </w:tc>
      </w:tr>
      <w:tr w:rsidR="007A42F1" w:rsidRPr="007A42F1" w:rsidTr="005A456E">
        <w:trPr>
          <w:trHeight w:val="778"/>
        </w:trPr>
        <w:tc>
          <w:tcPr>
            <w:tcW w:w="4464" w:type="dxa"/>
            <w:tcBorders>
              <w:top w:val="single" w:sz="8" w:space="0" w:color="000000"/>
              <w:left w:val="single" w:sz="8" w:space="0" w:color="000000"/>
              <w:bottom w:val="single" w:sz="8" w:space="0" w:color="000000"/>
              <w:right w:val="single" w:sz="8" w:space="0" w:color="000000"/>
            </w:tcBorders>
          </w:tcPr>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w:t>
            </w:r>
            <w:r w:rsidR="005A456E">
              <w:rPr>
                <w:rFonts w:asciiTheme="minorHAnsi" w:hAnsiTheme="minorHAnsi"/>
                <w:bCs/>
                <w:sz w:val="24"/>
                <w:szCs w:val="24"/>
              </w:rPr>
              <w:t>i</w:t>
            </w:r>
            <w:r w:rsidRPr="007A42F1">
              <w:rPr>
                <w:rFonts w:asciiTheme="minorHAnsi" w:hAnsiTheme="minorHAnsi"/>
                <w:bCs/>
                <w:sz w:val="24"/>
                <w:szCs w:val="24"/>
              </w:rPr>
              <w:t xml:space="preserve">nformirajo,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analizirajo in rešujejo zadeve,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spodbujajo,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dajejo povratne informacije,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prepričujejo in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utrjujejo obstoječe stanje. </w:t>
            </w:r>
          </w:p>
        </w:tc>
        <w:tc>
          <w:tcPr>
            <w:tcW w:w="4684" w:type="dxa"/>
            <w:tcBorders>
              <w:top w:val="single" w:sz="8" w:space="0" w:color="000000"/>
              <w:left w:val="single" w:sz="8" w:space="0" w:color="000000"/>
              <w:bottom w:val="single" w:sz="8" w:space="0" w:color="000000"/>
              <w:right w:val="single" w:sz="8" w:space="0" w:color="000000"/>
            </w:tcBorders>
          </w:tcPr>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w:t>
            </w:r>
            <w:r w:rsidR="005A456E">
              <w:rPr>
                <w:rFonts w:asciiTheme="minorHAnsi" w:hAnsiTheme="minorHAnsi"/>
                <w:bCs/>
                <w:sz w:val="24"/>
                <w:szCs w:val="24"/>
              </w:rPr>
              <w:t>z</w:t>
            </w:r>
            <w:r w:rsidRPr="007A42F1">
              <w:rPr>
                <w:rFonts w:asciiTheme="minorHAnsi" w:hAnsiTheme="minorHAnsi"/>
                <w:bCs/>
                <w:sz w:val="24"/>
                <w:szCs w:val="24"/>
              </w:rPr>
              <w:t xml:space="preserve">apravljajo čas,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zapravljajo denar,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porajajo zmešnjavo in nered, </w:t>
            </w: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 xml:space="preserve">- kvarijo moralo udeležencem in </w:t>
            </w:r>
          </w:p>
          <w:p w:rsidR="007A42F1" w:rsidRPr="007A42F1" w:rsidRDefault="007A42F1" w:rsidP="007A42F1">
            <w:pPr>
              <w:autoSpaceDE w:val="0"/>
              <w:autoSpaceDN w:val="0"/>
              <w:adjustRightInd w:val="0"/>
              <w:rPr>
                <w:rFonts w:asciiTheme="minorHAnsi" w:hAnsiTheme="minorHAnsi"/>
                <w:bCs/>
                <w:sz w:val="24"/>
                <w:szCs w:val="24"/>
              </w:rPr>
            </w:pPr>
            <w:r w:rsidRPr="007A42F1">
              <w:rPr>
                <w:rFonts w:asciiTheme="minorHAnsi" w:hAnsiTheme="minorHAnsi"/>
                <w:bCs/>
                <w:sz w:val="24"/>
                <w:szCs w:val="24"/>
              </w:rPr>
              <w:t xml:space="preserve">- terjajo pozornost na račun bolj pomembnih zadev. </w:t>
            </w:r>
          </w:p>
        </w:tc>
      </w:tr>
    </w:tbl>
    <w:p w:rsidR="00DF3295" w:rsidRDefault="00DF3295" w:rsidP="007A42F1">
      <w:pPr>
        <w:autoSpaceDE w:val="0"/>
        <w:autoSpaceDN w:val="0"/>
        <w:adjustRightInd w:val="0"/>
        <w:jc w:val="both"/>
        <w:rPr>
          <w:rFonts w:asciiTheme="minorHAnsi" w:hAnsiTheme="minorHAnsi"/>
          <w:bCs/>
          <w:sz w:val="24"/>
          <w:szCs w:val="24"/>
        </w:rPr>
      </w:pPr>
    </w:p>
    <w:p w:rsidR="007A42F1" w:rsidRPr="007A42F1" w:rsidRDefault="007A42F1" w:rsidP="007A42F1">
      <w:pPr>
        <w:autoSpaceDE w:val="0"/>
        <w:autoSpaceDN w:val="0"/>
        <w:adjustRightInd w:val="0"/>
        <w:jc w:val="both"/>
        <w:rPr>
          <w:rFonts w:asciiTheme="minorHAnsi" w:hAnsiTheme="minorHAnsi"/>
          <w:bCs/>
          <w:sz w:val="24"/>
          <w:szCs w:val="24"/>
        </w:rPr>
      </w:pPr>
      <w:r w:rsidRPr="007A42F1">
        <w:rPr>
          <w:rFonts w:asciiTheme="minorHAnsi" w:hAnsiTheme="minorHAnsi"/>
          <w:bCs/>
          <w:sz w:val="24"/>
          <w:szCs w:val="24"/>
        </w:rPr>
        <w:t>(Možina idr., 2004, str. 206)</w:t>
      </w:r>
    </w:p>
    <w:p w:rsidR="007A42F1" w:rsidRDefault="007A42F1" w:rsidP="007A42F1">
      <w:pPr>
        <w:autoSpaceDE w:val="0"/>
        <w:autoSpaceDN w:val="0"/>
        <w:adjustRightInd w:val="0"/>
        <w:jc w:val="both"/>
        <w:rPr>
          <w:rFonts w:asciiTheme="minorHAnsi" w:hAnsiTheme="minorHAnsi"/>
          <w:bCs/>
          <w:sz w:val="24"/>
          <w:szCs w:val="24"/>
        </w:rPr>
      </w:pPr>
    </w:p>
    <w:p w:rsidR="00DF3295" w:rsidRDefault="00DF3295" w:rsidP="007A42F1">
      <w:pPr>
        <w:autoSpaceDE w:val="0"/>
        <w:autoSpaceDN w:val="0"/>
        <w:adjustRightInd w:val="0"/>
        <w:jc w:val="both"/>
        <w:rPr>
          <w:rFonts w:asciiTheme="minorHAnsi" w:hAnsiTheme="minorHAnsi"/>
          <w:bCs/>
          <w:sz w:val="24"/>
          <w:szCs w:val="24"/>
        </w:rPr>
      </w:pPr>
    </w:p>
    <w:p w:rsidR="00DF3295" w:rsidRDefault="00DF3295" w:rsidP="00DF3295">
      <w:pPr>
        <w:autoSpaceDE w:val="0"/>
        <w:autoSpaceDN w:val="0"/>
        <w:adjustRightInd w:val="0"/>
        <w:jc w:val="both"/>
        <w:rPr>
          <w:b/>
          <w:bCs/>
          <w:sz w:val="28"/>
          <w:szCs w:val="36"/>
        </w:rPr>
      </w:pPr>
      <w:r w:rsidRPr="00DF3295">
        <w:rPr>
          <w:b/>
          <w:bCs/>
          <w:sz w:val="28"/>
          <w:szCs w:val="36"/>
        </w:rPr>
        <w:t>7</w:t>
      </w:r>
      <w:r>
        <w:rPr>
          <w:b/>
          <w:bCs/>
          <w:sz w:val="28"/>
          <w:szCs w:val="36"/>
        </w:rPr>
        <w:t>.2 Vrste sestankov</w:t>
      </w:r>
    </w:p>
    <w:p w:rsidR="00DF3295" w:rsidRPr="00DF3295" w:rsidRDefault="00DF3295" w:rsidP="00DF3295">
      <w:pPr>
        <w:autoSpaceDE w:val="0"/>
        <w:autoSpaceDN w:val="0"/>
        <w:adjustRightInd w:val="0"/>
        <w:jc w:val="both"/>
        <w:rPr>
          <w:b/>
          <w:bCs/>
          <w:sz w:val="28"/>
          <w:szCs w:val="36"/>
        </w:rPr>
      </w:pPr>
      <w:r w:rsidRPr="00DF3295">
        <w:rPr>
          <w:b/>
          <w:bCs/>
          <w:sz w:val="28"/>
          <w:szCs w:val="36"/>
        </w:rPr>
        <w:t xml:space="preserve"> </w:t>
      </w:r>
    </w:p>
    <w:p w:rsidR="00DF3295" w:rsidRDefault="00DF3295" w:rsidP="00DF3295">
      <w:pPr>
        <w:autoSpaceDE w:val="0"/>
        <w:autoSpaceDN w:val="0"/>
        <w:adjustRightInd w:val="0"/>
        <w:jc w:val="both"/>
        <w:rPr>
          <w:rFonts w:asciiTheme="minorHAnsi" w:hAnsiTheme="minorHAnsi"/>
          <w:bCs/>
          <w:sz w:val="24"/>
          <w:szCs w:val="24"/>
        </w:rPr>
      </w:pPr>
      <w:r w:rsidRPr="00DF3295">
        <w:rPr>
          <w:rFonts w:asciiTheme="minorHAnsi" w:hAnsiTheme="minorHAnsi"/>
          <w:bCs/>
          <w:sz w:val="24"/>
          <w:szCs w:val="24"/>
        </w:rPr>
        <w:t xml:space="preserve">Sestanke lahko delimo po različnih kriterijih: lahko so zasebni ali poslovni, formalni ali neformalni, urejevalni ali informativni in podobno. Za sklicatelja poslovnega sestanka je najpomembneje, da ve, zakaj sploh želi sklicati sestanek oz. kakšen je njegov namen. </w:t>
      </w:r>
    </w:p>
    <w:p w:rsidR="00DF3295" w:rsidRDefault="00DF3295" w:rsidP="00DF3295">
      <w:pPr>
        <w:autoSpaceDE w:val="0"/>
        <w:autoSpaceDN w:val="0"/>
        <w:adjustRightInd w:val="0"/>
        <w:jc w:val="both"/>
        <w:rPr>
          <w:rFonts w:asciiTheme="minorHAnsi" w:hAnsiTheme="minorHAnsi"/>
          <w:bCs/>
          <w:sz w:val="24"/>
          <w:szCs w:val="24"/>
        </w:rPr>
      </w:pPr>
    </w:p>
    <w:p w:rsidR="00DF3295" w:rsidRDefault="00DF3295" w:rsidP="00DF3295">
      <w:pPr>
        <w:autoSpaceDE w:val="0"/>
        <w:autoSpaceDN w:val="0"/>
        <w:adjustRightInd w:val="0"/>
        <w:jc w:val="both"/>
        <w:rPr>
          <w:rFonts w:asciiTheme="minorHAnsi" w:hAnsiTheme="minorHAnsi"/>
          <w:bCs/>
          <w:sz w:val="24"/>
          <w:szCs w:val="24"/>
        </w:rPr>
      </w:pPr>
      <w:r w:rsidRPr="00DF3295">
        <w:rPr>
          <w:rFonts w:asciiTheme="minorHAnsi" w:hAnsiTheme="minorHAnsi"/>
          <w:bCs/>
          <w:sz w:val="24"/>
          <w:szCs w:val="24"/>
        </w:rPr>
        <w:t xml:space="preserve">V poslovnem svetu sta najpogostejši dve glavni vrsti sestankov, in sicer informativni sestanki, ki so namenjeni posredovanju informacij udeležencem, ter sestanki za urejanje zadev in snovanje novih zamisli. </w:t>
      </w:r>
    </w:p>
    <w:p w:rsidR="00DF3295" w:rsidRPr="00DF3295" w:rsidRDefault="00DF3295" w:rsidP="00DF3295">
      <w:pPr>
        <w:autoSpaceDE w:val="0"/>
        <w:autoSpaceDN w:val="0"/>
        <w:adjustRightInd w:val="0"/>
        <w:jc w:val="both"/>
        <w:rPr>
          <w:rFonts w:asciiTheme="minorHAnsi" w:hAnsiTheme="minorHAnsi"/>
          <w:bCs/>
          <w:sz w:val="24"/>
          <w:szCs w:val="24"/>
        </w:rPr>
      </w:pPr>
      <w:r w:rsidRPr="00DF3295">
        <w:rPr>
          <w:rFonts w:asciiTheme="minorHAnsi" w:hAnsiTheme="minorHAnsi"/>
          <w:bCs/>
          <w:sz w:val="24"/>
          <w:szCs w:val="24"/>
        </w:rPr>
        <w:lastRenderedPageBreak/>
        <w:t>Tabela 2: Razlika med informativnim in urejevalnim sestankom</w:t>
      </w:r>
    </w:p>
    <w:p w:rsidR="00DF3295" w:rsidRPr="00DF3295" w:rsidRDefault="00DF3295" w:rsidP="00DF3295">
      <w:pPr>
        <w:autoSpaceDE w:val="0"/>
        <w:autoSpaceDN w:val="0"/>
        <w:adjustRightInd w:val="0"/>
        <w:jc w:val="both"/>
        <w:rPr>
          <w:rFonts w:asciiTheme="minorHAnsi" w:hAnsiTheme="minorHAnsi"/>
          <w:bCs/>
          <w:sz w:val="24"/>
          <w:szCs w:val="24"/>
        </w:rPr>
      </w:pPr>
    </w:p>
    <w:tbl>
      <w:tblPr>
        <w:tblW w:w="10060" w:type="dxa"/>
        <w:tblInd w:w="180" w:type="dxa"/>
        <w:tblBorders>
          <w:top w:val="nil"/>
          <w:left w:val="nil"/>
          <w:bottom w:val="nil"/>
          <w:right w:val="nil"/>
        </w:tblBorders>
        <w:tblLayout w:type="fixed"/>
        <w:tblLook w:val="0000" w:firstRow="0" w:lastRow="0" w:firstColumn="0" w:lastColumn="0" w:noHBand="0" w:noVBand="0"/>
      </w:tblPr>
      <w:tblGrid>
        <w:gridCol w:w="6112"/>
        <w:gridCol w:w="3948"/>
      </w:tblGrid>
      <w:tr w:rsidR="00DF3295" w:rsidRPr="00DF3295" w:rsidTr="00141C40">
        <w:trPr>
          <w:trHeight w:val="146"/>
        </w:trPr>
        <w:tc>
          <w:tcPr>
            <w:tcW w:w="6112"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jc w:val="center"/>
              <w:rPr>
                <w:rFonts w:asciiTheme="minorHAnsi" w:hAnsiTheme="minorHAnsi"/>
                <w:b/>
                <w:bCs/>
                <w:sz w:val="24"/>
                <w:szCs w:val="24"/>
              </w:rPr>
            </w:pPr>
            <w:r w:rsidRPr="00DF3295">
              <w:rPr>
                <w:rFonts w:asciiTheme="minorHAnsi" w:hAnsiTheme="minorHAnsi"/>
                <w:b/>
                <w:bCs/>
                <w:sz w:val="24"/>
                <w:szCs w:val="24"/>
              </w:rPr>
              <w:t xml:space="preserve">INFORMATIVNI SESTANKI </w:t>
            </w:r>
          </w:p>
        </w:tc>
        <w:tc>
          <w:tcPr>
            <w:tcW w:w="3948" w:type="dxa"/>
            <w:tcBorders>
              <w:top w:val="single" w:sz="8" w:space="0" w:color="000000"/>
              <w:left w:val="single" w:sz="8" w:space="0" w:color="000000"/>
              <w:bottom w:val="single" w:sz="8" w:space="0" w:color="000000"/>
              <w:right w:val="single" w:sz="8" w:space="0" w:color="000000"/>
            </w:tcBorders>
          </w:tcPr>
          <w:p w:rsidR="00DF3295" w:rsidRDefault="00DF3295" w:rsidP="00DF3295">
            <w:pPr>
              <w:autoSpaceDE w:val="0"/>
              <w:autoSpaceDN w:val="0"/>
              <w:adjustRightInd w:val="0"/>
              <w:jc w:val="center"/>
              <w:rPr>
                <w:rFonts w:asciiTheme="minorHAnsi" w:hAnsiTheme="minorHAnsi"/>
                <w:b/>
                <w:bCs/>
                <w:sz w:val="24"/>
                <w:szCs w:val="24"/>
              </w:rPr>
            </w:pPr>
            <w:r w:rsidRPr="00DF3295">
              <w:rPr>
                <w:rFonts w:asciiTheme="minorHAnsi" w:hAnsiTheme="minorHAnsi"/>
                <w:b/>
                <w:bCs/>
                <w:sz w:val="24"/>
                <w:szCs w:val="24"/>
              </w:rPr>
              <w:t xml:space="preserve">UREJEVALNI SESTANKI </w:t>
            </w:r>
          </w:p>
          <w:p w:rsidR="00141C40" w:rsidRPr="00DF3295" w:rsidRDefault="00141C40" w:rsidP="00DF3295">
            <w:pPr>
              <w:autoSpaceDE w:val="0"/>
              <w:autoSpaceDN w:val="0"/>
              <w:adjustRightInd w:val="0"/>
              <w:jc w:val="center"/>
              <w:rPr>
                <w:rFonts w:asciiTheme="minorHAnsi" w:hAnsiTheme="minorHAnsi"/>
                <w:b/>
                <w:bCs/>
                <w:sz w:val="24"/>
                <w:szCs w:val="24"/>
              </w:rPr>
            </w:pPr>
          </w:p>
        </w:tc>
      </w:tr>
      <w:tr w:rsidR="00DF3295" w:rsidRPr="00DF3295" w:rsidTr="00141C40">
        <w:trPr>
          <w:trHeight w:val="146"/>
        </w:trPr>
        <w:tc>
          <w:tcPr>
            <w:tcW w:w="6112"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jc w:val="center"/>
              <w:rPr>
                <w:rFonts w:asciiTheme="minorHAnsi" w:hAnsiTheme="minorHAnsi"/>
                <w:bCs/>
                <w:sz w:val="24"/>
                <w:szCs w:val="24"/>
              </w:rPr>
            </w:pPr>
            <w:r w:rsidRPr="00DF3295">
              <w:rPr>
                <w:rFonts w:asciiTheme="minorHAnsi" w:hAnsiTheme="minorHAnsi"/>
                <w:bCs/>
                <w:sz w:val="24"/>
                <w:szCs w:val="24"/>
              </w:rPr>
              <w:t xml:space="preserve">CILJI SESTANKA </w:t>
            </w:r>
          </w:p>
        </w:tc>
        <w:tc>
          <w:tcPr>
            <w:tcW w:w="3948"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jc w:val="center"/>
              <w:rPr>
                <w:rFonts w:asciiTheme="minorHAnsi" w:hAnsiTheme="minorHAnsi"/>
                <w:bCs/>
                <w:sz w:val="24"/>
                <w:szCs w:val="24"/>
              </w:rPr>
            </w:pPr>
            <w:r w:rsidRPr="00DF3295">
              <w:rPr>
                <w:rFonts w:asciiTheme="minorHAnsi" w:hAnsiTheme="minorHAnsi"/>
                <w:bCs/>
                <w:sz w:val="24"/>
                <w:szCs w:val="24"/>
              </w:rPr>
              <w:t xml:space="preserve">CILJI SESTANKA </w:t>
            </w:r>
          </w:p>
        </w:tc>
      </w:tr>
      <w:tr w:rsidR="00DF3295" w:rsidRPr="00DF3295" w:rsidTr="00141C40">
        <w:trPr>
          <w:trHeight w:val="1493"/>
        </w:trPr>
        <w:tc>
          <w:tcPr>
            <w:tcW w:w="6112"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rPr>
                <w:rFonts w:asciiTheme="minorHAnsi" w:hAnsiTheme="minorHAnsi"/>
                <w:bCs/>
                <w:sz w:val="24"/>
                <w:szCs w:val="24"/>
              </w:rPr>
            </w:pPr>
          </w:p>
          <w:p w:rsidR="00DF3295" w:rsidRP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w:t>
            </w:r>
            <w:r w:rsidR="00141C40">
              <w:rPr>
                <w:rFonts w:asciiTheme="minorHAnsi" w:hAnsiTheme="minorHAnsi"/>
                <w:bCs/>
                <w:sz w:val="24"/>
                <w:szCs w:val="24"/>
              </w:rPr>
              <w:t>s</w:t>
            </w:r>
            <w:r w:rsidRPr="00DF3295">
              <w:rPr>
                <w:rFonts w:asciiTheme="minorHAnsi" w:hAnsiTheme="minorHAnsi"/>
                <w:bCs/>
                <w:sz w:val="24"/>
                <w:szCs w:val="24"/>
              </w:rPr>
              <w:t xml:space="preserve">eznanjanje z novimi usmeritvami, postopki, metodami, </w:t>
            </w:r>
          </w:p>
          <w:p w:rsid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seznanjanje s potekom načrtov, projektov, </w:t>
            </w:r>
          </w:p>
          <w:p w:rsid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 xml:space="preserve">- </w:t>
            </w:r>
            <w:r w:rsidR="00DF3295" w:rsidRPr="00DF3295">
              <w:rPr>
                <w:rFonts w:asciiTheme="minorHAnsi" w:hAnsiTheme="minorHAnsi"/>
                <w:bCs/>
                <w:sz w:val="24"/>
                <w:szCs w:val="24"/>
              </w:rPr>
              <w:t xml:space="preserve">seznanjanje s poročili o drugih enotah, delovnih skupinah, </w:t>
            </w:r>
          </w:p>
          <w:p w:rsid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 xml:space="preserve">- </w:t>
            </w:r>
            <w:r w:rsidR="00DF3295" w:rsidRPr="00DF3295">
              <w:rPr>
                <w:rFonts w:asciiTheme="minorHAnsi" w:hAnsiTheme="minorHAnsi"/>
                <w:bCs/>
                <w:sz w:val="24"/>
                <w:szCs w:val="24"/>
              </w:rPr>
              <w:t xml:space="preserve">seznanjanje z novimi in posebnimi znanji ter veščinami ter </w:t>
            </w:r>
          </w:p>
          <w:p w:rsidR="00DF3295" w:rsidRP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 xml:space="preserve">- </w:t>
            </w:r>
            <w:r w:rsidR="00DF3295" w:rsidRPr="00DF3295">
              <w:rPr>
                <w:rFonts w:asciiTheme="minorHAnsi" w:hAnsiTheme="minorHAnsi"/>
                <w:bCs/>
                <w:sz w:val="24"/>
                <w:szCs w:val="24"/>
              </w:rPr>
              <w:t xml:space="preserve">predstavljanje izdelkov, zamisli. </w:t>
            </w:r>
          </w:p>
        </w:tc>
        <w:tc>
          <w:tcPr>
            <w:tcW w:w="3948"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rPr>
                <w:rFonts w:asciiTheme="minorHAnsi" w:hAnsiTheme="minorHAnsi"/>
                <w:bCs/>
                <w:sz w:val="24"/>
                <w:szCs w:val="24"/>
              </w:rPr>
            </w:pPr>
          </w:p>
          <w:p w:rsid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w:t>
            </w:r>
            <w:r w:rsidR="00141C40">
              <w:rPr>
                <w:rFonts w:asciiTheme="minorHAnsi" w:hAnsiTheme="minorHAnsi"/>
                <w:bCs/>
                <w:sz w:val="24"/>
                <w:szCs w:val="24"/>
              </w:rPr>
              <w:t>o</w:t>
            </w:r>
            <w:r w:rsidRPr="00DF3295">
              <w:rPr>
                <w:rFonts w:asciiTheme="minorHAnsi" w:hAnsiTheme="minorHAnsi"/>
                <w:bCs/>
                <w:sz w:val="24"/>
                <w:szCs w:val="24"/>
              </w:rPr>
              <w:t xml:space="preserve">predeljevanje zadev, </w:t>
            </w:r>
          </w:p>
          <w:p w:rsid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w:t>
            </w:r>
            <w:r w:rsidR="00DF3295" w:rsidRPr="00DF3295">
              <w:rPr>
                <w:rFonts w:asciiTheme="minorHAnsi" w:hAnsiTheme="minorHAnsi"/>
                <w:bCs/>
                <w:sz w:val="24"/>
                <w:szCs w:val="24"/>
              </w:rPr>
              <w:t xml:space="preserve"> snovanje možnih rešitev za urejanje zadev, delitev dela, </w:t>
            </w:r>
          </w:p>
          <w:p w:rsid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 xml:space="preserve">- </w:t>
            </w:r>
            <w:r w:rsidR="00DF3295" w:rsidRPr="00DF3295">
              <w:rPr>
                <w:rFonts w:asciiTheme="minorHAnsi" w:hAnsiTheme="minorHAnsi"/>
                <w:bCs/>
                <w:sz w:val="24"/>
                <w:szCs w:val="24"/>
              </w:rPr>
              <w:t xml:space="preserve">usklajevanje stališč, pogajanja, </w:t>
            </w:r>
          </w:p>
          <w:p w:rsid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w:t>
            </w:r>
            <w:r w:rsidR="00DF3295" w:rsidRPr="00DF3295">
              <w:rPr>
                <w:rFonts w:asciiTheme="minorHAnsi" w:hAnsiTheme="minorHAnsi"/>
                <w:bCs/>
                <w:sz w:val="24"/>
                <w:szCs w:val="24"/>
              </w:rPr>
              <w:t xml:space="preserve"> sprejemanje skupnih odločitev ter </w:t>
            </w:r>
          </w:p>
          <w:p w:rsidR="00DF3295" w:rsidRP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w:t>
            </w:r>
            <w:r w:rsidR="00DF3295" w:rsidRPr="00DF3295">
              <w:rPr>
                <w:rFonts w:asciiTheme="minorHAnsi" w:hAnsiTheme="minorHAnsi"/>
                <w:bCs/>
                <w:sz w:val="24"/>
                <w:szCs w:val="24"/>
              </w:rPr>
              <w:t xml:space="preserve"> ustvarjalno snovanje novih možnosti, usmeritev, pristopov. </w:t>
            </w:r>
          </w:p>
        </w:tc>
      </w:tr>
      <w:tr w:rsidR="00DF3295" w:rsidRPr="00DF3295" w:rsidTr="00141C40">
        <w:trPr>
          <w:trHeight w:val="146"/>
        </w:trPr>
        <w:tc>
          <w:tcPr>
            <w:tcW w:w="6112"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jc w:val="center"/>
              <w:rPr>
                <w:rFonts w:asciiTheme="minorHAnsi" w:hAnsiTheme="minorHAnsi"/>
                <w:bCs/>
                <w:sz w:val="24"/>
                <w:szCs w:val="24"/>
              </w:rPr>
            </w:pPr>
            <w:r w:rsidRPr="00DF3295">
              <w:rPr>
                <w:rFonts w:asciiTheme="minorHAnsi" w:hAnsiTheme="minorHAnsi"/>
                <w:bCs/>
                <w:sz w:val="24"/>
                <w:szCs w:val="24"/>
              </w:rPr>
              <w:t xml:space="preserve">NALOGE VODJA SESTANKOV </w:t>
            </w:r>
          </w:p>
        </w:tc>
        <w:tc>
          <w:tcPr>
            <w:tcW w:w="3948"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jc w:val="center"/>
              <w:rPr>
                <w:rFonts w:asciiTheme="minorHAnsi" w:hAnsiTheme="minorHAnsi"/>
                <w:bCs/>
                <w:sz w:val="24"/>
                <w:szCs w:val="24"/>
              </w:rPr>
            </w:pPr>
            <w:r w:rsidRPr="00DF3295">
              <w:rPr>
                <w:rFonts w:asciiTheme="minorHAnsi" w:hAnsiTheme="minorHAnsi"/>
                <w:bCs/>
                <w:sz w:val="24"/>
                <w:szCs w:val="24"/>
              </w:rPr>
              <w:t xml:space="preserve">NALOGE VODJA SESTANKOV </w:t>
            </w:r>
          </w:p>
        </w:tc>
      </w:tr>
      <w:tr w:rsidR="00DF3295" w:rsidRPr="00DF3295" w:rsidTr="00141C40">
        <w:trPr>
          <w:trHeight w:val="1222"/>
        </w:trPr>
        <w:tc>
          <w:tcPr>
            <w:tcW w:w="6112"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rPr>
                <w:rFonts w:asciiTheme="minorHAnsi" w:hAnsiTheme="minorHAnsi"/>
                <w:bCs/>
                <w:sz w:val="24"/>
                <w:szCs w:val="24"/>
              </w:rPr>
            </w:pPr>
          </w:p>
          <w:p w:rsid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w:t>
            </w:r>
            <w:r w:rsidR="00141C40">
              <w:rPr>
                <w:rFonts w:asciiTheme="minorHAnsi" w:hAnsiTheme="minorHAnsi"/>
                <w:bCs/>
                <w:sz w:val="24"/>
                <w:szCs w:val="24"/>
              </w:rPr>
              <w:t>z</w:t>
            </w:r>
            <w:r w:rsidRPr="00DF3295">
              <w:rPr>
                <w:rFonts w:asciiTheme="minorHAnsi" w:hAnsiTheme="minorHAnsi"/>
                <w:bCs/>
                <w:sz w:val="24"/>
                <w:szCs w:val="24"/>
              </w:rPr>
              <w:t xml:space="preserve">agotavlja gradivo, prostore in potek sestanka, </w:t>
            </w:r>
          </w:p>
          <w:p w:rsidR="00DF3295" w:rsidRP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w:t>
            </w:r>
            <w:r w:rsidR="00DF3295" w:rsidRPr="00DF3295">
              <w:rPr>
                <w:rFonts w:asciiTheme="minorHAnsi" w:hAnsiTheme="minorHAnsi"/>
                <w:bCs/>
                <w:sz w:val="24"/>
                <w:szCs w:val="24"/>
              </w:rPr>
              <w:t xml:space="preserve"> vodi priprave in oblikuje dnevni red, </w:t>
            </w:r>
          </w:p>
          <w:p w:rsidR="00DF3295" w:rsidRP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skrbi za usmeritve in za časovni potek, </w:t>
            </w:r>
          </w:p>
          <w:p w:rsidR="00DF3295" w:rsidRP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poskrbi za zapisovanje pomembnih ugotovitev in z njimi seznanja udeležence. </w:t>
            </w:r>
          </w:p>
          <w:p w:rsidR="00DF3295" w:rsidRPr="00DF3295" w:rsidRDefault="00DF3295" w:rsidP="00DF3295">
            <w:pPr>
              <w:autoSpaceDE w:val="0"/>
              <w:autoSpaceDN w:val="0"/>
              <w:adjustRightInd w:val="0"/>
              <w:rPr>
                <w:rFonts w:asciiTheme="minorHAnsi" w:hAnsiTheme="minorHAnsi"/>
                <w:bCs/>
                <w:sz w:val="24"/>
                <w:szCs w:val="24"/>
              </w:rPr>
            </w:pPr>
          </w:p>
        </w:tc>
        <w:tc>
          <w:tcPr>
            <w:tcW w:w="3948" w:type="dxa"/>
            <w:tcBorders>
              <w:top w:val="single" w:sz="8" w:space="0" w:color="000000"/>
              <w:left w:val="single" w:sz="8" w:space="0" w:color="000000"/>
              <w:bottom w:val="single" w:sz="8" w:space="0" w:color="000000"/>
              <w:right w:val="single" w:sz="8" w:space="0" w:color="000000"/>
            </w:tcBorders>
          </w:tcPr>
          <w:p w:rsidR="00DF3295" w:rsidRPr="00DF3295" w:rsidRDefault="00DF3295" w:rsidP="00DF3295">
            <w:pPr>
              <w:autoSpaceDE w:val="0"/>
              <w:autoSpaceDN w:val="0"/>
              <w:adjustRightInd w:val="0"/>
              <w:rPr>
                <w:rFonts w:asciiTheme="minorHAnsi" w:hAnsiTheme="minorHAnsi"/>
                <w:bCs/>
                <w:sz w:val="24"/>
                <w:szCs w:val="24"/>
              </w:rPr>
            </w:pPr>
          </w:p>
          <w:p w:rsidR="00DF3295" w:rsidRP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w:t>
            </w:r>
            <w:r w:rsidR="00141C40">
              <w:rPr>
                <w:rFonts w:asciiTheme="minorHAnsi" w:hAnsiTheme="minorHAnsi"/>
                <w:bCs/>
                <w:sz w:val="24"/>
                <w:szCs w:val="24"/>
              </w:rPr>
              <w:t>v</w:t>
            </w:r>
            <w:r w:rsidRPr="00DF3295">
              <w:rPr>
                <w:rFonts w:asciiTheme="minorHAnsi" w:hAnsiTheme="minorHAnsi"/>
                <w:bCs/>
                <w:sz w:val="24"/>
                <w:szCs w:val="24"/>
              </w:rPr>
              <w:t xml:space="preserve">odi vsebinske in organizacijske priprave, </w:t>
            </w:r>
          </w:p>
          <w:p w:rsidR="00DF3295" w:rsidRDefault="00DF3295" w:rsidP="00DF3295">
            <w:pPr>
              <w:autoSpaceDE w:val="0"/>
              <w:autoSpaceDN w:val="0"/>
              <w:adjustRightInd w:val="0"/>
              <w:rPr>
                <w:rFonts w:asciiTheme="minorHAnsi" w:hAnsiTheme="minorHAnsi"/>
                <w:bCs/>
                <w:sz w:val="24"/>
                <w:szCs w:val="24"/>
              </w:rPr>
            </w:pPr>
            <w:r w:rsidRPr="00DF3295">
              <w:rPr>
                <w:rFonts w:asciiTheme="minorHAnsi" w:hAnsiTheme="minorHAnsi"/>
                <w:bCs/>
                <w:sz w:val="24"/>
                <w:szCs w:val="24"/>
              </w:rPr>
              <w:t xml:space="preserve">- izbira udeležence za sestanek, </w:t>
            </w:r>
          </w:p>
          <w:p w:rsid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w:t>
            </w:r>
            <w:r w:rsidR="00DF3295" w:rsidRPr="00DF3295">
              <w:rPr>
                <w:rFonts w:asciiTheme="minorHAnsi" w:hAnsiTheme="minorHAnsi"/>
                <w:bCs/>
                <w:sz w:val="24"/>
                <w:szCs w:val="24"/>
              </w:rPr>
              <w:t xml:space="preserve"> spodbuja sodelovanje, razpravo, skrbi za rdečo nit sestanka, </w:t>
            </w:r>
          </w:p>
          <w:p w:rsidR="00DF3295" w:rsidRPr="00DF3295" w:rsidRDefault="00141C40" w:rsidP="00141C40">
            <w:pPr>
              <w:autoSpaceDE w:val="0"/>
              <w:autoSpaceDN w:val="0"/>
              <w:adjustRightInd w:val="0"/>
              <w:rPr>
                <w:rFonts w:asciiTheme="minorHAnsi" w:hAnsiTheme="minorHAnsi"/>
                <w:bCs/>
                <w:sz w:val="24"/>
                <w:szCs w:val="24"/>
              </w:rPr>
            </w:pPr>
            <w:r>
              <w:rPr>
                <w:rFonts w:asciiTheme="minorHAnsi" w:hAnsiTheme="minorHAnsi"/>
                <w:bCs/>
                <w:sz w:val="24"/>
                <w:szCs w:val="24"/>
              </w:rPr>
              <w:t>-</w:t>
            </w:r>
            <w:r w:rsidR="00DF3295" w:rsidRPr="00DF3295">
              <w:rPr>
                <w:rFonts w:asciiTheme="minorHAnsi" w:hAnsiTheme="minorHAnsi"/>
                <w:bCs/>
                <w:sz w:val="24"/>
                <w:szCs w:val="24"/>
              </w:rPr>
              <w:t xml:space="preserve"> združuje stališča, zamisli, pomaga oblikovati soglasne sklepe sestanka. </w:t>
            </w:r>
          </w:p>
        </w:tc>
      </w:tr>
    </w:tbl>
    <w:p w:rsidR="00DF3295" w:rsidRDefault="00141C40" w:rsidP="007A42F1">
      <w:pPr>
        <w:autoSpaceDE w:val="0"/>
        <w:autoSpaceDN w:val="0"/>
        <w:adjustRightInd w:val="0"/>
        <w:jc w:val="both"/>
        <w:rPr>
          <w:rFonts w:asciiTheme="minorHAnsi" w:hAnsiTheme="minorHAnsi"/>
          <w:bCs/>
          <w:sz w:val="24"/>
          <w:szCs w:val="24"/>
        </w:rPr>
      </w:pPr>
      <w:r>
        <w:rPr>
          <w:sz w:val="22"/>
          <w:szCs w:val="22"/>
        </w:rPr>
        <w:t>(</w:t>
      </w:r>
      <w:r w:rsidRPr="00141C40">
        <w:rPr>
          <w:rFonts w:asciiTheme="minorHAnsi" w:hAnsiTheme="minorHAnsi"/>
          <w:bCs/>
          <w:sz w:val="24"/>
          <w:szCs w:val="24"/>
        </w:rPr>
        <w:t>S. Možina idr., 1998, str. 152)</w:t>
      </w:r>
    </w:p>
    <w:p w:rsidR="00141C40" w:rsidRDefault="00141C40" w:rsidP="007A42F1">
      <w:pPr>
        <w:autoSpaceDE w:val="0"/>
        <w:autoSpaceDN w:val="0"/>
        <w:adjustRightInd w:val="0"/>
        <w:jc w:val="both"/>
        <w:rPr>
          <w:rFonts w:asciiTheme="minorHAnsi" w:hAnsiTheme="minorHAnsi"/>
          <w:bCs/>
          <w:sz w:val="24"/>
          <w:szCs w:val="24"/>
        </w:rPr>
      </w:pPr>
    </w:p>
    <w:p w:rsidR="00141C40" w:rsidRPr="00141C40" w:rsidRDefault="00141C40" w:rsidP="007A42F1">
      <w:pPr>
        <w:autoSpaceDE w:val="0"/>
        <w:autoSpaceDN w:val="0"/>
        <w:adjustRightInd w:val="0"/>
        <w:jc w:val="both"/>
        <w:rPr>
          <w:rFonts w:asciiTheme="minorHAnsi" w:hAnsiTheme="minorHAnsi"/>
          <w:b/>
          <w:bCs/>
          <w:sz w:val="24"/>
          <w:szCs w:val="24"/>
        </w:rPr>
      </w:pPr>
      <w:r w:rsidRPr="00141C40">
        <w:rPr>
          <w:rFonts w:asciiTheme="minorHAnsi" w:hAnsiTheme="minorHAnsi"/>
          <w:b/>
          <w:bCs/>
          <w:sz w:val="24"/>
          <w:szCs w:val="24"/>
        </w:rPr>
        <w:t>Razlika med formativnimi in urejevalnimi sestanki</w:t>
      </w:r>
    </w:p>
    <w:p w:rsidR="00141C40" w:rsidRDefault="00141C40" w:rsidP="007A42F1">
      <w:pPr>
        <w:autoSpaceDE w:val="0"/>
        <w:autoSpaceDN w:val="0"/>
        <w:adjustRightInd w:val="0"/>
        <w:jc w:val="both"/>
        <w:rPr>
          <w:rFonts w:asciiTheme="minorHAnsi" w:hAnsiTheme="minorHAnsi"/>
          <w:bCs/>
          <w:sz w:val="24"/>
          <w:szCs w:val="24"/>
        </w:rPr>
      </w:pPr>
    </w:p>
    <w:p w:rsidR="00141C40" w:rsidRDefault="00141C40" w:rsidP="007A42F1">
      <w:pPr>
        <w:autoSpaceDE w:val="0"/>
        <w:autoSpaceDN w:val="0"/>
        <w:adjustRightInd w:val="0"/>
        <w:jc w:val="both"/>
        <w:rPr>
          <w:rFonts w:asciiTheme="minorHAnsi" w:hAnsiTheme="minorHAnsi"/>
          <w:bCs/>
          <w:sz w:val="24"/>
          <w:szCs w:val="24"/>
        </w:rPr>
      </w:pPr>
      <w:r w:rsidRPr="00141C40">
        <w:rPr>
          <w:rFonts w:asciiTheme="minorHAnsi" w:hAnsiTheme="minorHAnsi"/>
          <w:bCs/>
          <w:sz w:val="24"/>
          <w:szCs w:val="24"/>
        </w:rPr>
        <w:t>Med informativnimi in urejevalnimi se pojavlja tudi velika razlika v komunikaciji med udeleženci. Na informativnem sestanku poteka večinoma enosmerna komunikacija, saj vodja skliče sestanek z namenom, da bi udeležencem nekaj predstavil. Seveda ga lahko udeleženci vprašajo, kar želijo, vendar pa v 90 % komunikacija poteka enosmerno. Drugače pa je pri problemskih sestankih, kjer je vodja le povezovalec med pogovori v skupini in nima tako velikega pomena pri komunikaciji. Njegov glavni namen je podati temo, se pravi začeti sestanek in nato vzpodbuditi, usmerjati in izpeljati razpravo do konca, tako da prinese uspešne rezultate.</w:t>
      </w:r>
    </w:p>
    <w:p w:rsidR="00233D4A" w:rsidRDefault="00233D4A" w:rsidP="007A42F1">
      <w:pPr>
        <w:autoSpaceDE w:val="0"/>
        <w:autoSpaceDN w:val="0"/>
        <w:adjustRightInd w:val="0"/>
        <w:jc w:val="both"/>
        <w:rPr>
          <w:rFonts w:asciiTheme="minorHAnsi" w:hAnsiTheme="minorHAnsi"/>
          <w:bCs/>
          <w:sz w:val="24"/>
          <w:szCs w:val="24"/>
        </w:rPr>
      </w:pPr>
    </w:p>
    <w:p w:rsidR="00233D4A" w:rsidRDefault="00233D4A" w:rsidP="007A42F1">
      <w:pPr>
        <w:autoSpaceDE w:val="0"/>
        <w:autoSpaceDN w:val="0"/>
        <w:adjustRightInd w:val="0"/>
        <w:jc w:val="both"/>
        <w:rPr>
          <w:rFonts w:asciiTheme="minorHAnsi" w:hAnsiTheme="minorHAnsi"/>
          <w:bCs/>
          <w:sz w:val="24"/>
          <w:szCs w:val="24"/>
        </w:rPr>
      </w:pPr>
    </w:p>
    <w:p w:rsidR="00233D4A" w:rsidRDefault="00233D4A" w:rsidP="00233D4A">
      <w:pPr>
        <w:autoSpaceDE w:val="0"/>
        <w:autoSpaceDN w:val="0"/>
        <w:adjustRightInd w:val="0"/>
        <w:jc w:val="both"/>
        <w:rPr>
          <w:b/>
          <w:bCs/>
          <w:sz w:val="28"/>
          <w:szCs w:val="36"/>
        </w:rPr>
      </w:pPr>
      <w:r w:rsidRPr="00233D4A">
        <w:rPr>
          <w:b/>
          <w:bCs/>
          <w:sz w:val="28"/>
          <w:szCs w:val="36"/>
        </w:rPr>
        <w:t xml:space="preserve">7.3 Spored sestanka </w:t>
      </w:r>
    </w:p>
    <w:p w:rsidR="00233D4A" w:rsidRPr="00233D4A" w:rsidRDefault="00233D4A" w:rsidP="00233D4A">
      <w:pPr>
        <w:autoSpaceDE w:val="0"/>
        <w:autoSpaceDN w:val="0"/>
        <w:adjustRightInd w:val="0"/>
        <w:jc w:val="both"/>
        <w:rPr>
          <w:b/>
          <w:bCs/>
          <w:sz w:val="28"/>
          <w:szCs w:val="36"/>
        </w:rPr>
      </w:pPr>
    </w:p>
    <w:p w:rsidR="00233D4A" w:rsidRPr="00233D4A" w:rsidRDefault="00233D4A" w:rsidP="00233D4A">
      <w:pPr>
        <w:autoSpaceDE w:val="0"/>
        <w:autoSpaceDN w:val="0"/>
        <w:adjustRightInd w:val="0"/>
        <w:jc w:val="both"/>
        <w:rPr>
          <w:rFonts w:asciiTheme="minorHAnsi" w:hAnsiTheme="minorHAnsi"/>
          <w:bCs/>
          <w:sz w:val="24"/>
          <w:szCs w:val="24"/>
        </w:rPr>
      </w:pPr>
      <w:r w:rsidRPr="00233D4A">
        <w:rPr>
          <w:rFonts w:asciiTheme="minorHAnsi" w:hAnsiTheme="minorHAnsi"/>
          <w:bCs/>
          <w:sz w:val="24"/>
          <w:szCs w:val="24"/>
        </w:rPr>
        <w:t xml:space="preserve">Vodja vsakega sestanka mora izdelati spored za sestanek. Spored naj obsega teme oz. korake v poteku sestanka in časovni potek. Pri sestavi dnevnega reda kaže upoštevati nekatere zakonitosti poteka sestanka. Začetek sestanka je bolj kreativen kot konec. Zadeva, ki je absolutno prioritetna, mora biti prva na dnevnem redu, da bi se izognili nevarnostim, da se izgubi med manj zanimivimi ali da zanjo zmanjka časa. Če ni absolutne prioritete, je ena možnost zaporedja točk dnevnega reda ta, da damo na začetek točke, ki bodo predvidoma hitro zaključene in bo več časa za daljše točke. Če je sestanek dolg, je dobro, da izmenoma obravnavamo problemske in informativne točke ter se tako izognemo dolgčasu. Za konec sestanka pa je priporočljiva neka točka, ki bo združila prisotne, še posebej če jih je katera od </w:t>
      </w:r>
      <w:r w:rsidRPr="00233D4A">
        <w:rPr>
          <w:rFonts w:asciiTheme="minorHAnsi" w:hAnsiTheme="minorHAnsi"/>
          <w:bCs/>
          <w:sz w:val="24"/>
          <w:szCs w:val="24"/>
        </w:rPr>
        <w:lastRenderedPageBreak/>
        <w:t xml:space="preserve">prejšnjih tem razdelila. </w:t>
      </w:r>
      <w:r w:rsidR="00772EFB" w:rsidRPr="00772EFB">
        <w:rPr>
          <w:rFonts w:asciiTheme="minorHAnsi" w:hAnsiTheme="minorHAnsi"/>
          <w:bCs/>
          <w:sz w:val="24"/>
          <w:szCs w:val="24"/>
        </w:rPr>
        <w:t>Dostava sporeda z gradivom naj ne bo preveč zgodnja; običajno so roki od 3 do 5 dni pred sestankom. Dan ali dva po odpremi gradiv in vabil je dobro preveriti, če so jih udeleženci osebno prejeli.</w:t>
      </w:r>
    </w:p>
    <w:p w:rsidR="00233D4A" w:rsidRDefault="00233D4A" w:rsidP="00233D4A">
      <w:pPr>
        <w:autoSpaceDE w:val="0"/>
        <w:autoSpaceDN w:val="0"/>
        <w:adjustRightInd w:val="0"/>
        <w:jc w:val="both"/>
        <w:rPr>
          <w:rFonts w:asciiTheme="minorHAnsi" w:hAnsiTheme="minorHAnsi"/>
          <w:bCs/>
          <w:sz w:val="24"/>
          <w:szCs w:val="24"/>
        </w:rPr>
      </w:pPr>
      <w:r w:rsidRPr="00233D4A">
        <w:rPr>
          <w:rFonts w:asciiTheme="minorHAnsi" w:hAnsiTheme="minorHAnsi"/>
          <w:bCs/>
          <w:sz w:val="24"/>
          <w:szCs w:val="24"/>
        </w:rPr>
        <w:t xml:space="preserve">(Kavčič, 2005, str. 139) </w:t>
      </w:r>
    </w:p>
    <w:p w:rsidR="00233D4A" w:rsidRPr="00233D4A" w:rsidRDefault="00233D4A" w:rsidP="00233D4A">
      <w:pPr>
        <w:autoSpaceDE w:val="0"/>
        <w:autoSpaceDN w:val="0"/>
        <w:adjustRightInd w:val="0"/>
        <w:jc w:val="both"/>
        <w:rPr>
          <w:rFonts w:asciiTheme="minorHAnsi" w:hAnsiTheme="minorHAnsi"/>
          <w:bCs/>
          <w:sz w:val="24"/>
          <w:szCs w:val="24"/>
        </w:rPr>
      </w:pPr>
    </w:p>
    <w:p w:rsidR="00233D4A" w:rsidRPr="00233D4A" w:rsidRDefault="00233D4A" w:rsidP="00233D4A">
      <w:pPr>
        <w:autoSpaceDE w:val="0"/>
        <w:autoSpaceDN w:val="0"/>
        <w:adjustRightInd w:val="0"/>
        <w:jc w:val="both"/>
        <w:rPr>
          <w:rFonts w:asciiTheme="minorHAnsi" w:hAnsiTheme="minorHAnsi"/>
          <w:bCs/>
          <w:sz w:val="24"/>
          <w:szCs w:val="24"/>
        </w:rPr>
      </w:pPr>
      <w:r w:rsidRPr="00233D4A">
        <w:rPr>
          <w:rFonts w:asciiTheme="minorHAnsi" w:hAnsiTheme="minorHAnsi"/>
          <w:bCs/>
          <w:sz w:val="24"/>
          <w:szCs w:val="24"/>
        </w:rPr>
        <w:t xml:space="preserve">Sestavine dobrega sporeda so: </w:t>
      </w:r>
    </w:p>
    <w:p w:rsidR="00233D4A" w:rsidRPr="00233D4A" w:rsidRDefault="00233D4A" w:rsidP="00233D4A">
      <w:pPr>
        <w:autoSpaceDE w:val="0"/>
        <w:autoSpaceDN w:val="0"/>
        <w:adjustRightInd w:val="0"/>
        <w:ind w:left="720" w:hanging="360"/>
        <w:rPr>
          <w:rFonts w:asciiTheme="minorHAnsi" w:hAnsiTheme="minorHAnsi"/>
          <w:bCs/>
          <w:sz w:val="24"/>
          <w:szCs w:val="24"/>
        </w:rPr>
      </w:pPr>
      <w:r w:rsidRPr="00233D4A">
        <w:rPr>
          <w:rFonts w:asciiTheme="minorHAnsi" w:hAnsiTheme="minorHAnsi"/>
          <w:bCs/>
          <w:sz w:val="24"/>
          <w:szCs w:val="24"/>
        </w:rPr>
        <w:t xml:space="preserve">- jasni opis tem, </w:t>
      </w:r>
    </w:p>
    <w:p w:rsidR="00233D4A" w:rsidRPr="00233D4A" w:rsidRDefault="00233D4A" w:rsidP="00233D4A">
      <w:pPr>
        <w:autoSpaceDE w:val="0"/>
        <w:autoSpaceDN w:val="0"/>
        <w:adjustRightInd w:val="0"/>
        <w:ind w:left="720" w:hanging="360"/>
        <w:rPr>
          <w:rFonts w:asciiTheme="minorHAnsi" w:hAnsiTheme="minorHAnsi"/>
          <w:bCs/>
          <w:sz w:val="24"/>
          <w:szCs w:val="24"/>
        </w:rPr>
      </w:pPr>
      <w:r w:rsidRPr="00233D4A">
        <w:rPr>
          <w:rFonts w:asciiTheme="minorHAnsi" w:hAnsiTheme="minorHAnsi"/>
          <w:bCs/>
          <w:sz w:val="24"/>
          <w:szCs w:val="24"/>
        </w:rPr>
        <w:t xml:space="preserve">- jasno označen kraj, datum in ura sestanka, </w:t>
      </w:r>
    </w:p>
    <w:p w:rsidR="00233D4A" w:rsidRPr="00233D4A" w:rsidRDefault="00233D4A" w:rsidP="00233D4A">
      <w:pPr>
        <w:autoSpaceDE w:val="0"/>
        <w:autoSpaceDN w:val="0"/>
        <w:adjustRightInd w:val="0"/>
        <w:ind w:left="720" w:hanging="360"/>
        <w:rPr>
          <w:rFonts w:asciiTheme="minorHAnsi" w:hAnsiTheme="minorHAnsi"/>
          <w:bCs/>
          <w:sz w:val="24"/>
          <w:szCs w:val="24"/>
        </w:rPr>
      </w:pPr>
      <w:r w:rsidRPr="00233D4A">
        <w:rPr>
          <w:rFonts w:asciiTheme="minorHAnsi" w:hAnsiTheme="minorHAnsi"/>
          <w:bCs/>
          <w:sz w:val="24"/>
          <w:szCs w:val="24"/>
        </w:rPr>
        <w:t xml:space="preserve">- gradivo za v vnaprejšnjo pripravo udeležencev na sestanek, </w:t>
      </w:r>
    </w:p>
    <w:p w:rsidR="00233D4A" w:rsidRPr="00233D4A" w:rsidRDefault="00233D4A" w:rsidP="00233D4A">
      <w:pPr>
        <w:autoSpaceDE w:val="0"/>
        <w:autoSpaceDN w:val="0"/>
        <w:adjustRightInd w:val="0"/>
        <w:ind w:left="720" w:hanging="360"/>
        <w:rPr>
          <w:rFonts w:asciiTheme="minorHAnsi" w:hAnsiTheme="minorHAnsi"/>
          <w:bCs/>
          <w:sz w:val="24"/>
          <w:szCs w:val="24"/>
        </w:rPr>
      </w:pPr>
      <w:r w:rsidRPr="00233D4A">
        <w:rPr>
          <w:rFonts w:asciiTheme="minorHAnsi" w:hAnsiTheme="minorHAnsi"/>
          <w:bCs/>
          <w:sz w:val="24"/>
          <w:szCs w:val="24"/>
        </w:rPr>
        <w:t xml:space="preserve">- časovni okvir posameznih tem in celotnega sestanka, </w:t>
      </w:r>
    </w:p>
    <w:p w:rsidR="00233D4A" w:rsidRPr="00233D4A" w:rsidRDefault="00233D4A" w:rsidP="00233D4A">
      <w:pPr>
        <w:autoSpaceDE w:val="0"/>
        <w:autoSpaceDN w:val="0"/>
        <w:adjustRightInd w:val="0"/>
        <w:ind w:left="720" w:hanging="360"/>
        <w:rPr>
          <w:rFonts w:asciiTheme="minorHAnsi" w:hAnsiTheme="minorHAnsi"/>
          <w:bCs/>
          <w:sz w:val="24"/>
          <w:szCs w:val="24"/>
        </w:rPr>
      </w:pPr>
      <w:r w:rsidRPr="00233D4A">
        <w:rPr>
          <w:rFonts w:asciiTheme="minorHAnsi" w:hAnsiTheme="minorHAnsi"/>
          <w:bCs/>
          <w:sz w:val="24"/>
          <w:szCs w:val="24"/>
        </w:rPr>
        <w:t xml:space="preserve">- nosilci tem. </w:t>
      </w:r>
    </w:p>
    <w:p w:rsidR="00233D4A" w:rsidRDefault="00233D4A" w:rsidP="00233D4A">
      <w:pPr>
        <w:autoSpaceDE w:val="0"/>
        <w:autoSpaceDN w:val="0"/>
        <w:adjustRightInd w:val="0"/>
        <w:rPr>
          <w:rFonts w:asciiTheme="minorHAnsi" w:hAnsiTheme="minorHAnsi"/>
          <w:bCs/>
          <w:sz w:val="24"/>
          <w:szCs w:val="24"/>
        </w:rPr>
      </w:pPr>
    </w:p>
    <w:p w:rsidR="00233D4A" w:rsidRDefault="00233D4A" w:rsidP="00233D4A">
      <w:pPr>
        <w:autoSpaceDE w:val="0"/>
        <w:autoSpaceDN w:val="0"/>
        <w:adjustRightInd w:val="0"/>
        <w:rPr>
          <w:rFonts w:asciiTheme="minorHAnsi" w:hAnsiTheme="minorHAnsi"/>
          <w:bCs/>
          <w:sz w:val="24"/>
          <w:szCs w:val="24"/>
        </w:rPr>
      </w:pPr>
      <w:r w:rsidRPr="00233D4A">
        <w:rPr>
          <w:rFonts w:asciiTheme="minorHAnsi" w:hAnsiTheme="minorHAnsi"/>
          <w:bCs/>
          <w:sz w:val="24"/>
          <w:szCs w:val="24"/>
        </w:rPr>
        <w:t xml:space="preserve">Slika </w:t>
      </w:r>
      <w:r>
        <w:rPr>
          <w:rFonts w:asciiTheme="minorHAnsi" w:hAnsiTheme="minorHAnsi"/>
          <w:bCs/>
          <w:sz w:val="24"/>
          <w:szCs w:val="24"/>
        </w:rPr>
        <w:t>3</w:t>
      </w:r>
      <w:r w:rsidRPr="00233D4A">
        <w:rPr>
          <w:rFonts w:asciiTheme="minorHAnsi" w:hAnsiTheme="minorHAnsi"/>
          <w:bCs/>
          <w:sz w:val="24"/>
          <w:szCs w:val="24"/>
        </w:rPr>
        <w:t>: Pomanjkljiv in dober spored sestanka</w:t>
      </w:r>
    </w:p>
    <w:p w:rsidR="00233D4A" w:rsidRDefault="00233D4A" w:rsidP="00233D4A">
      <w:pPr>
        <w:autoSpaceDE w:val="0"/>
        <w:autoSpaceDN w:val="0"/>
        <w:adjustRightInd w:val="0"/>
        <w:rPr>
          <w:rFonts w:asciiTheme="minorHAnsi" w:hAnsiTheme="minorHAnsi"/>
          <w:bCs/>
          <w:sz w:val="24"/>
          <w:szCs w:val="24"/>
        </w:rPr>
      </w:pPr>
    </w:p>
    <w:p w:rsidR="00233D4A" w:rsidRDefault="00233D4A" w:rsidP="00233D4A">
      <w:pPr>
        <w:autoSpaceDE w:val="0"/>
        <w:autoSpaceDN w:val="0"/>
        <w:adjustRightInd w:val="0"/>
        <w:rPr>
          <w:rFonts w:asciiTheme="minorHAnsi" w:hAnsiTheme="minorHAnsi"/>
          <w:bCs/>
          <w:noProof/>
          <w:sz w:val="24"/>
          <w:szCs w:val="24"/>
        </w:rPr>
      </w:pPr>
      <w:r w:rsidRPr="00233D4A">
        <w:rPr>
          <w:rFonts w:asciiTheme="minorHAnsi" w:hAnsiTheme="minorHAnsi"/>
          <w:bCs/>
          <w:noProof/>
          <w:sz w:val="24"/>
          <w:szCs w:val="24"/>
        </w:rPr>
        <w:t xml:space="preserve">  </w:t>
      </w:r>
      <w:r w:rsidRPr="00233D4A">
        <w:rPr>
          <w:rFonts w:asciiTheme="minorHAnsi" w:hAnsiTheme="minorHAnsi"/>
          <w:bCs/>
          <w:noProof/>
          <w:sz w:val="24"/>
          <w:szCs w:val="24"/>
        </w:rPr>
        <w:drawing>
          <wp:inline distT="0" distB="0" distL="0" distR="0">
            <wp:extent cx="6278928" cy="162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4297" cy="1632762"/>
                    </a:xfrm>
                    <a:prstGeom prst="rect">
                      <a:avLst/>
                    </a:prstGeom>
                    <a:noFill/>
                    <a:ln>
                      <a:noFill/>
                    </a:ln>
                  </pic:spPr>
                </pic:pic>
              </a:graphicData>
            </a:graphic>
          </wp:inline>
        </w:drawing>
      </w:r>
    </w:p>
    <w:p w:rsidR="00233D4A" w:rsidRDefault="00233D4A" w:rsidP="00233D4A">
      <w:pPr>
        <w:autoSpaceDE w:val="0"/>
        <w:autoSpaceDN w:val="0"/>
        <w:adjustRightInd w:val="0"/>
        <w:rPr>
          <w:rFonts w:asciiTheme="minorHAnsi" w:hAnsiTheme="minorHAnsi"/>
          <w:bCs/>
          <w:sz w:val="24"/>
          <w:szCs w:val="24"/>
        </w:rPr>
      </w:pPr>
      <w:r w:rsidRPr="00233D4A">
        <w:rPr>
          <w:rFonts w:asciiTheme="minorHAnsi" w:hAnsiTheme="minorHAnsi"/>
          <w:bCs/>
          <w:noProof/>
          <w:sz w:val="24"/>
          <w:szCs w:val="24"/>
        </w:rPr>
        <w:drawing>
          <wp:inline distT="0" distB="0" distL="0" distR="0" wp14:anchorId="55EF752C" wp14:editId="5E6EFBBD">
            <wp:extent cx="6278880" cy="16953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8880" cy="1695399"/>
                    </a:xfrm>
                    <a:prstGeom prst="rect">
                      <a:avLst/>
                    </a:prstGeom>
                    <a:noFill/>
                    <a:ln>
                      <a:noFill/>
                    </a:ln>
                  </pic:spPr>
                </pic:pic>
              </a:graphicData>
            </a:graphic>
          </wp:inline>
        </w:drawing>
      </w:r>
    </w:p>
    <w:p w:rsidR="00233D4A" w:rsidRDefault="00233D4A" w:rsidP="00233D4A">
      <w:pPr>
        <w:autoSpaceDE w:val="0"/>
        <w:autoSpaceDN w:val="0"/>
        <w:adjustRightInd w:val="0"/>
        <w:rPr>
          <w:rFonts w:asciiTheme="minorHAnsi" w:hAnsiTheme="minorHAnsi"/>
          <w:bCs/>
          <w:sz w:val="24"/>
          <w:szCs w:val="24"/>
        </w:rPr>
      </w:pPr>
      <w:r w:rsidRPr="00233D4A">
        <w:rPr>
          <w:rFonts w:asciiTheme="minorHAnsi" w:hAnsiTheme="minorHAnsi"/>
          <w:bCs/>
          <w:noProof/>
          <w:sz w:val="24"/>
          <w:szCs w:val="24"/>
        </w:rPr>
        <w:drawing>
          <wp:inline distT="0" distB="0" distL="0" distR="0">
            <wp:extent cx="6278880" cy="1628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6291" cy="1646250"/>
                    </a:xfrm>
                    <a:prstGeom prst="rect">
                      <a:avLst/>
                    </a:prstGeom>
                    <a:noFill/>
                    <a:ln>
                      <a:noFill/>
                    </a:ln>
                  </pic:spPr>
                </pic:pic>
              </a:graphicData>
            </a:graphic>
          </wp:inline>
        </w:drawing>
      </w:r>
    </w:p>
    <w:p w:rsidR="00233D4A" w:rsidRDefault="00233D4A" w:rsidP="00233D4A">
      <w:pPr>
        <w:autoSpaceDE w:val="0"/>
        <w:autoSpaceDN w:val="0"/>
        <w:adjustRightInd w:val="0"/>
        <w:rPr>
          <w:rFonts w:asciiTheme="minorHAnsi" w:hAnsiTheme="minorHAnsi"/>
          <w:bCs/>
          <w:sz w:val="24"/>
          <w:szCs w:val="24"/>
        </w:rPr>
      </w:pPr>
    </w:p>
    <w:p w:rsidR="00233D4A" w:rsidRDefault="00233D4A" w:rsidP="00233D4A">
      <w:pPr>
        <w:autoSpaceDE w:val="0"/>
        <w:autoSpaceDN w:val="0"/>
        <w:adjustRightInd w:val="0"/>
        <w:rPr>
          <w:rFonts w:asciiTheme="minorHAnsi" w:hAnsiTheme="minorHAnsi"/>
          <w:bCs/>
          <w:sz w:val="24"/>
          <w:szCs w:val="24"/>
        </w:rPr>
      </w:pPr>
      <w:r w:rsidRPr="00233D4A">
        <w:rPr>
          <w:rFonts w:asciiTheme="minorHAnsi" w:hAnsiTheme="minorHAnsi"/>
          <w:bCs/>
          <w:sz w:val="24"/>
          <w:szCs w:val="24"/>
        </w:rPr>
        <w:t>(Tavčar, 1995, str. 55)</w:t>
      </w:r>
    </w:p>
    <w:p w:rsidR="00772EFB" w:rsidRDefault="00772EFB" w:rsidP="00233D4A">
      <w:pPr>
        <w:autoSpaceDE w:val="0"/>
        <w:autoSpaceDN w:val="0"/>
        <w:adjustRightInd w:val="0"/>
        <w:rPr>
          <w:rFonts w:asciiTheme="minorHAnsi" w:hAnsiTheme="minorHAnsi"/>
          <w:bCs/>
          <w:sz w:val="24"/>
          <w:szCs w:val="24"/>
        </w:rPr>
      </w:pPr>
    </w:p>
    <w:p w:rsidR="00772EFB" w:rsidRDefault="00772EFB" w:rsidP="00233D4A">
      <w:pPr>
        <w:autoSpaceDE w:val="0"/>
        <w:autoSpaceDN w:val="0"/>
        <w:adjustRightInd w:val="0"/>
        <w:rPr>
          <w:rFonts w:asciiTheme="minorHAnsi" w:hAnsiTheme="minorHAnsi"/>
          <w:bCs/>
          <w:sz w:val="24"/>
          <w:szCs w:val="24"/>
        </w:rPr>
      </w:pPr>
    </w:p>
    <w:p w:rsidR="00772EFB" w:rsidRDefault="00772EFB" w:rsidP="00233D4A">
      <w:pPr>
        <w:autoSpaceDE w:val="0"/>
        <w:autoSpaceDN w:val="0"/>
        <w:adjustRightInd w:val="0"/>
        <w:rPr>
          <w:rFonts w:asciiTheme="minorHAnsi" w:hAnsiTheme="minorHAnsi"/>
          <w:bCs/>
          <w:sz w:val="24"/>
          <w:szCs w:val="24"/>
        </w:rPr>
      </w:pPr>
    </w:p>
    <w:p w:rsidR="00772EFB" w:rsidRDefault="00772EFB" w:rsidP="00233D4A">
      <w:pPr>
        <w:autoSpaceDE w:val="0"/>
        <w:autoSpaceDN w:val="0"/>
        <w:adjustRightInd w:val="0"/>
        <w:rPr>
          <w:rFonts w:asciiTheme="minorHAnsi" w:hAnsiTheme="minorHAnsi"/>
          <w:bCs/>
          <w:sz w:val="24"/>
          <w:szCs w:val="24"/>
        </w:rPr>
      </w:pPr>
    </w:p>
    <w:p w:rsidR="00772EFB" w:rsidRDefault="00772EFB" w:rsidP="00772EFB">
      <w:pPr>
        <w:autoSpaceDE w:val="0"/>
        <w:autoSpaceDN w:val="0"/>
        <w:adjustRightInd w:val="0"/>
        <w:jc w:val="both"/>
        <w:rPr>
          <w:b/>
          <w:bCs/>
          <w:sz w:val="28"/>
          <w:szCs w:val="36"/>
        </w:rPr>
      </w:pPr>
      <w:r w:rsidRPr="00233D4A">
        <w:rPr>
          <w:b/>
          <w:bCs/>
          <w:sz w:val="28"/>
          <w:szCs w:val="36"/>
        </w:rPr>
        <w:lastRenderedPageBreak/>
        <w:t>7.</w:t>
      </w:r>
      <w:r>
        <w:rPr>
          <w:b/>
          <w:bCs/>
          <w:sz w:val="28"/>
          <w:szCs w:val="36"/>
        </w:rPr>
        <w:t>4</w:t>
      </w:r>
      <w:r w:rsidRPr="00233D4A">
        <w:rPr>
          <w:b/>
          <w:bCs/>
          <w:sz w:val="28"/>
          <w:szCs w:val="36"/>
        </w:rPr>
        <w:t xml:space="preserve"> </w:t>
      </w:r>
      <w:r>
        <w:rPr>
          <w:b/>
          <w:bCs/>
          <w:sz w:val="28"/>
          <w:szCs w:val="36"/>
        </w:rPr>
        <w:t>Potek poslovnega</w:t>
      </w:r>
      <w:r w:rsidRPr="00233D4A">
        <w:rPr>
          <w:b/>
          <w:bCs/>
          <w:sz w:val="28"/>
          <w:szCs w:val="36"/>
        </w:rPr>
        <w:t xml:space="preserve"> sestanka </w:t>
      </w:r>
    </w:p>
    <w:p w:rsidR="00772EFB" w:rsidRDefault="00772EFB" w:rsidP="00772EFB">
      <w:pPr>
        <w:autoSpaceDE w:val="0"/>
        <w:autoSpaceDN w:val="0"/>
        <w:adjustRightInd w:val="0"/>
        <w:jc w:val="both"/>
        <w:rPr>
          <w:b/>
          <w:bCs/>
          <w:sz w:val="28"/>
          <w:szCs w:val="36"/>
        </w:rPr>
      </w:pPr>
    </w:p>
    <w:p w:rsidR="00772EFB" w:rsidRPr="00772EFB" w:rsidRDefault="00772EFB" w:rsidP="00772EFB">
      <w:pPr>
        <w:autoSpaceDE w:val="0"/>
        <w:autoSpaceDN w:val="0"/>
        <w:adjustRightInd w:val="0"/>
        <w:jc w:val="both"/>
        <w:rPr>
          <w:rFonts w:asciiTheme="minorHAnsi" w:hAnsiTheme="minorHAnsi"/>
          <w:bCs/>
          <w:sz w:val="24"/>
          <w:szCs w:val="24"/>
        </w:rPr>
      </w:pPr>
      <w:r w:rsidRPr="00772EFB">
        <w:rPr>
          <w:rFonts w:asciiTheme="minorHAnsi" w:hAnsiTheme="minorHAnsi"/>
          <w:bCs/>
          <w:sz w:val="24"/>
          <w:szCs w:val="24"/>
        </w:rPr>
        <w:t>Sestanek naj v celoti sleti delovnemu sporedu. Prva tretjina sestanka naj velja nezahtevnim temam (zapisniku prejšnjega sestanka, posredovanju splošnih informacij), druga tretjina srednje in najbolj zahtevnim zadevam, tretja tretjina pa razgovoru in najmanj zahtevnim temam.</w:t>
      </w:r>
    </w:p>
    <w:p w:rsidR="00772EFB" w:rsidRDefault="00772EFB" w:rsidP="00233D4A">
      <w:pPr>
        <w:autoSpaceDE w:val="0"/>
        <w:autoSpaceDN w:val="0"/>
        <w:adjustRightInd w:val="0"/>
        <w:rPr>
          <w:rFonts w:asciiTheme="minorHAnsi" w:hAnsiTheme="minorHAnsi"/>
          <w:bCs/>
          <w:sz w:val="24"/>
          <w:szCs w:val="24"/>
        </w:rPr>
      </w:pPr>
    </w:p>
    <w:p w:rsidR="00772EFB" w:rsidRDefault="00772EFB" w:rsidP="00233D4A">
      <w:pPr>
        <w:autoSpaceDE w:val="0"/>
        <w:autoSpaceDN w:val="0"/>
        <w:adjustRightInd w:val="0"/>
        <w:rPr>
          <w:rFonts w:asciiTheme="minorHAnsi" w:hAnsiTheme="minorHAnsi"/>
          <w:bCs/>
          <w:sz w:val="24"/>
          <w:szCs w:val="24"/>
        </w:rPr>
      </w:pPr>
    </w:p>
    <w:p w:rsidR="00772EFB" w:rsidRDefault="00772EFB" w:rsidP="00233D4A">
      <w:pPr>
        <w:autoSpaceDE w:val="0"/>
        <w:autoSpaceDN w:val="0"/>
        <w:adjustRightInd w:val="0"/>
        <w:rPr>
          <w:rFonts w:asciiTheme="minorHAnsi" w:hAnsiTheme="minorHAnsi"/>
          <w:bCs/>
          <w:sz w:val="24"/>
          <w:szCs w:val="24"/>
        </w:rPr>
      </w:pPr>
      <w:r>
        <w:rPr>
          <w:rFonts w:asciiTheme="minorHAnsi" w:hAnsiTheme="minorHAnsi"/>
          <w:bCs/>
          <w:sz w:val="24"/>
          <w:szCs w:val="24"/>
        </w:rPr>
        <w:t>Slika 4</w:t>
      </w:r>
      <w:r w:rsidRPr="00772EFB">
        <w:rPr>
          <w:rFonts w:asciiTheme="minorHAnsi" w:hAnsiTheme="minorHAnsi"/>
          <w:bCs/>
          <w:sz w:val="24"/>
          <w:szCs w:val="24"/>
        </w:rPr>
        <w:t>: Razpored in deleži sestavin sestanka</w:t>
      </w:r>
    </w:p>
    <w:p w:rsidR="00772EFB" w:rsidRDefault="00772EFB" w:rsidP="00233D4A">
      <w:pPr>
        <w:autoSpaceDE w:val="0"/>
        <w:autoSpaceDN w:val="0"/>
        <w:adjustRightInd w:val="0"/>
        <w:rPr>
          <w:rFonts w:asciiTheme="minorHAnsi" w:hAnsiTheme="minorHAnsi"/>
          <w:bCs/>
          <w:sz w:val="24"/>
          <w:szCs w:val="24"/>
        </w:rPr>
      </w:pPr>
    </w:p>
    <w:p w:rsidR="00772EFB" w:rsidRDefault="00772EFB" w:rsidP="00233D4A">
      <w:pPr>
        <w:autoSpaceDE w:val="0"/>
        <w:autoSpaceDN w:val="0"/>
        <w:adjustRightInd w:val="0"/>
        <w:rPr>
          <w:rFonts w:asciiTheme="minorHAnsi" w:hAnsiTheme="minorHAnsi"/>
          <w:bCs/>
          <w:sz w:val="24"/>
          <w:szCs w:val="24"/>
        </w:rPr>
      </w:pPr>
      <w:r w:rsidRPr="00772EFB">
        <w:rPr>
          <w:rFonts w:asciiTheme="minorHAnsi" w:hAnsiTheme="minorHAnsi"/>
          <w:bCs/>
          <w:noProof/>
          <w:sz w:val="24"/>
          <w:szCs w:val="24"/>
        </w:rPr>
        <w:drawing>
          <wp:inline distT="0" distB="0" distL="0" distR="0">
            <wp:extent cx="5760720" cy="4415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415667"/>
                    </a:xfrm>
                    <a:prstGeom prst="rect">
                      <a:avLst/>
                    </a:prstGeom>
                    <a:noFill/>
                    <a:ln>
                      <a:noFill/>
                    </a:ln>
                  </pic:spPr>
                </pic:pic>
              </a:graphicData>
            </a:graphic>
          </wp:inline>
        </w:drawing>
      </w:r>
    </w:p>
    <w:p w:rsidR="00772EFB" w:rsidRDefault="00772EFB" w:rsidP="00233D4A">
      <w:pPr>
        <w:autoSpaceDE w:val="0"/>
        <w:autoSpaceDN w:val="0"/>
        <w:adjustRightInd w:val="0"/>
        <w:rPr>
          <w:rFonts w:asciiTheme="minorHAnsi" w:hAnsiTheme="minorHAnsi"/>
          <w:bCs/>
          <w:sz w:val="24"/>
          <w:szCs w:val="24"/>
        </w:rPr>
      </w:pPr>
    </w:p>
    <w:p w:rsidR="00772EFB" w:rsidRDefault="00772EFB" w:rsidP="00233D4A">
      <w:pPr>
        <w:autoSpaceDE w:val="0"/>
        <w:autoSpaceDN w:val="0"/>
        <w:adjustRightInd w:val="0"/>
        <w:rPr>
          <w:rFonts w:asciiTheme="minorHAnsi" w:hAnsiTheme="minorHAnsi"/>
          <w:bCs/>
          <w:sz w:val="24"/>
          <w:szCs w:val="24"/>
        </w:rPr>
      </w:pPr>
      <w:r w:rsidRPr="00772EFB">
        <w:rPr>
          <w:rFonts w:asciiTheme="minorHAnsi" w:hAnsiTheme="minorHAnsi"/>
          <w:bCs/>
          <w:sz w:val="24"/>
          <w:szCs w:val="24"/>
        </w:rPr>
        <w:t>(Možina idr., 2004, str. 237)</w:t>
      </w:r>
    </w:p>
    <w:p w:rsidR="00772EFB" w:rsidRDefault="00772EFB" w:rsidP="00233D4A">
      <w:pPr>
        <w:autoSpaceDE w:val="0"/>
        <w:autoSpaceDN w:val="0"/>
        <w:adjustRightInd w:val="0"/>
        <w:rPr>
          <w:rFonts w:asciiTheme="minorHAnsi" w:hAnsiTheme="minorHAnsi"/>
          <w:bCs/>
          <w:sz w:val="24"/>
          <w:szCs w:val="24"/>
        </w:rPr>
      </w:pPr>
    </w:p>
    <w:p w:rsidR="00772EFB" w:rsidRPr="00772EFB" w:rsidRDefault="00772EFB" w:rsidP="00772EFB">
      <w:pPr>
        <w:autoSpaceDE w:val="0"/>
        <w:autoSpaceDN w:val="0"/>
        <w:adjustRightInd w:val="0"/>
        <w:jc w:val="both"/>
        <w:rPr>
          <w:rFonts w:asciiTheme="minorHAnsi" w:hAnsiTheme="minorHAnsi"/>
          <w:bCs/>
          <w:sz w:val="24"/>
          <w:szCs w:val="24"/>
        </w:rPr>
      </w:pPr>
      <w:r w:rsidRPr="00772EFB">
        <w:rPr>
          <w:rFonts w:asciiTheme="minorHAnsi" w:hAnsiTheme="minorHAnsi"/>
          <w:bCs/>
          <w:sz w:val="24"/>
          <w:szCs w:val="24"/>
        </w:rPr>
        <w:t xml:space="preserve">Delovanje sestanka vodi vodja, delo opravijo udeleženci, oboje pa podpirajo strokovni sodelovci, za učinkovit potek pa poskrbi tudi tajnik ali tajnica. </w:t>
      </w:r>
    </w:p>
    <w:p w:rsidR="00772EFB" w:rsidRDefault="00772EFB" w:rsidP="00772EFB">
      <w:pPr>
        <w:autoSpaceDE w:val="0"/>
        <w:autoSpaceDN w:val="0"/>
        <w:adjustRightInd w:val="0"/>
        <w:rPr>
          <w:rFonts w:asciiTheme="minorHAnsi" w:hAnsiTheme="minorHAnsi"/>
          <w:bCs/>
          <w:sz w:val="24"/>
          <w:szCs w:val="24"/>
        </w:rPr>
      </w:pPr>
    </w:p>
    <w:p w:rsidR="00772EFB" w:rsidRPr="00772EFB" w:rsidRDefault="00772EFB" w:rsidP="00772EFB">
      <w:pPr>
        <w:autoSpaceDE w:val="0"/>
        <w:autoSpaceDN w:val="0"/>
        <w:adjustRightInd w:val="0"/>
        <w:rPr>
          <w:rFonts w:asciiTheme="minorHAnsi" w:hAnsiTheme="minorHAnsi"/>
          <w:b/>
          <w:bCs/>
          <w:sz w:val="24"/>
          <w:szCs w:val="24"/>
        </w:rPr>
      </w:pPr>
      <w:r w:rsidRPr="00772EFB">
        <w:rPr>
          <w:rFonts w:asciiTheme="minorHAnsi" w:hAnsiTheme="minorHAnsi"/>
          <w:b/>
          <w:bCs/>
          <w:sz w:val="24"/>
          <w:szCs w:val="24"/>
        </w:rPr>
        <w:t xml:space="preserve">Naloge vodje sestanka: </w:t>
      </w:r>
    </w:p>
    <w:p w:rsidR="00772EFB" w:rsidRPr="00772EFB" w:rsidRDefault="00772EFB" w:rsidP="00772EFB">
      <w:pPr>
        <w:autoSpaceDE w:val="0"/>
        <w:autoSpaceDN w:val="0"/>
        <w:adjustRightInd w:val="0"/>
        <w:ind w:left="340"/>
        <w:rPr>
          <w:rFonts w:asciiTheme="minorHAnsi" w:hAnsiTheme="minorHAnsi"/>
          <w:bCs/>
          <w:sz w:val="24"/>
          <w:szCs w:val="24"/>
        </w:rPr>
      </w:pPr>
      <w:r w:rsidRPr="00772EFB">
        <w:rPr>
          <w:rFonts w:asciiTheme="minorHAnsi" w:hAnsiTheme="minorHAnsi"/>
          <w:bCs/>
          <w:sz w:val="24"/>
          <w:szCs w:val="24"/>
        </w:rPr>
        <w:t xml:space="preserve">- določa usmeritev in slog delovanja,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postavlja jasen smoter in jasne cilje,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osredotoča pozornost udeležencev na teme sestanka,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skrbi, da vsi udeleženci prispevajo, kar le morejo,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obvladuje težavne udeležence, preveč zgovorne, nataknjene, vsevedne, preglasne ipd.;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zagotavlja, da se udeleženci držijo pravil,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lastRenderedPageBreak/>
        <w:t xml:space="preserve">- zagotavlja red na sestanku,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zagotovi, da sestanek sprejme jasne, sprejemljive sklepe o vseh obravnavanih zadevah,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pazi na časovni potek sestanka, </w:t>
      </w:r>
    </w:p>
    <w:p w:rsidR="00772EFB" w:rsidRPr="00772EFB" w:rsidRDefault="00772EFB" w:rsidP="00772EFB">
      <w:pPr>
        <w:autoSpaceDE w:val="0"/>
        <w:autoSpaceDN w:val="0"/>
        <w:adjustRightInd w:val="0"/>
        <w:ind w:left="720" w:hanging="360"/>
        <w:rPr>
          <w:rFonts w:asciiTheme="minorHAnsi" w:hAnsiTheme="minorHAnsi"/>
          <w:bCs/>
          <w:sz w:val="24"/>
          <w:szCs w:val="24"/>
        </w:rPr>
      </w:pPr>
      <w:r w:rsidRPr="00772EFB">
        <w:rPr>
          <w:rFonts w:asciiTheme="minorHAnsi" w:hAnsiTheme="minorHAnsi"/>
          <w:bCs/>
          <w:sz w:val="24"/>
          <w:szCs w:val="24"/>
        </w:rPr>
        <w:t xml:space="preserve">- skrbi za storitve, ki zagotavljajo udeležencem primerno udobje, možnost za delo. </w:t>
      </w:r>
    </w:p>
    <w:p w:rsidR="00772EFB" w:rsidRPr="00772EFB" w:rsidRDefault="00772EFB" w:rsidP="00772EFB">
      <w:pPr>
        <w:autoSpaceDE w:val="0"/>
        <w:autoSpaceDN w:val="0"/>
        <w:adjustRightInd w:val="0"/>
        <w:rPr>
          <w:rFonts w:asciiTheme="minorHAnsi" w:hAnsiTheme="minorHAnsi"/>
          <w:bCs/>
          <w:sz w:val="24"/>
          <w:szCs w:val="24"/>
        </w:rPr>
      </w:pPr>
    </w:p>
    <w:p w:rsidR="004815D3" w:rsidRPr="004815D3" w:rsidRDefault="004815D3" w:rsidP="004815D3">
      <w:pPr>
        <w:autoSpaceDE w:val="0"/>
        <w:autoSpaceDN w:val="0"/>
        <w:adjustRightInd w:val="0"/>
        <w:ind w:left="720" w:hanging="360"/>
        <w:rPr>
          <w:rFonts w:asciiTheme="minorHAnsi" w:hAnsiTheme="minorHAnsi"/>
          <w:b/>
          <w:bCs/>
          <w:sz w:val="24"/>
          <w:szCs w:val="24"/>
        </w:rPr>
      </w:pPr>
      <w:r w:rsidRPr="004815D3">
        <w:rPr>
          <w:rFonts w:asciiTheme="minorHAnsi" w:hAnsiTheme="minorHAnsi"/>
          <w:b/>
          <w:bCs/>
          <w:sz w:val="24"/>
          <w:szCs w:val="24"/>
        </w:rPr>
        <w:t xml:space="preserve">Naloge tajnice na sestankih so: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varuje udeležence pred motečimi vplivi, sprejema zanje sporočila in posreduje njihova,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vsem pomaga kot začasna osebna tajnica,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skrbi za prostor (urejenost, ogrevanje in hlajenje, prezračevanje in čiščenje,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osvetljenost) in za brezhibno opremo,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nadzoruje postrežbo z osvežili, bedi nad oskrbo udeležencev, opravlja morebitne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rezervacije hotelov in prevoznih sredstev, svetuje glede parkiranja,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ob obsežnih sestankih in zborovanjih posebej pazi na udeležence z zdravstvenimi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težavami,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v bližini ima vedno tablete proti glavobolu in prvo pomoč,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zna priklicati hitro zdravniško pomoč,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skrbi za zapisovanje poteka in ugotovitev,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zapisovanje na sestanku praviloma ni dobesedno, običajno je zapisovanje povzetkov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glavnih tem, morda samo sklepov,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zapisovalec mora dobro poznati obravnavano temo in podjetje, praviloma si zapisuje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imena in povzetke stališč,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zapisovalec seveda beleži pomembne zadeve, denimo izide glasovanja, uradne roteste,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formalne sklepe itd.,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je vest, spomin in desna roka vodje,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ves čas ima pri roki potrebno dokumentacijo,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ve za imena in položaje, naslove in telefonske številke vseh udeležencev, oskrbi vodjo s </w:t>
      </w:r>
    </w:p>
    <w:p w:rsid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sedežnim redom in imeni udeležencev, opozori vodjo na posebne priložnosti, kot so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w:t>
      </w:r>
      <w:r w:rsidRPr="004815D3">
        <w:rPr>
          <w:rFonts w:asciiTheme="minorHAnsi" w:hAnsiTheme="minorHAnsi"/>
          <w:bCs/>
          <w:sz w:val="24"/>
          <w:szCs w:val="24"/>
        </w:rPr>
        <w:t xml:space="preserve">osebni prazniki, dosežki udeležencev, pomembni gosti in podobno,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nenehno pazi na časovni potek, na odmore in čas za oblikovanje sklepov, </w:t>
      </w:r>
    </w:p>
    <w:p w:rsid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zapisuje, kaj je vodja obljubil udeležencem (za kasnejše dogovore, gradivo, podporo </w:t>
      </w:r>
    </w:p>
    <w:p w:rsidR="004815D3" w:rsidRPr="004815D3" w:rsidRDefault="004815D3" w:rsidP="004815D3">
      <w:pPr>
        <w:autoSpaceDE w:val="0"/>
        <w:autoSpaceDN w:val="0"/>
        <w:adjustRightInd w:val="0"/>
        <w:ind w:left="720" w:hanging="360"/>
        <w:rPr>
          <w:rFonts w:asciiTheme="minorHAnsi" w:hAnsiTheme="minorHAnsi"/>
          <w:bCs/>
          <w:sz w:val="24"/>
          <w:szCs w:val="24"/>
        </w:rPr>
      </w:pPr>
      <w:r>
        <w:rPr>
          <w:rFonts w:asciiTheme="minorHAnsi" w:hAnsiTheme="minorHAnsi"/>
          <w:bCs/>
          <w:sz w:val="24"/>
          <w:szCs w:val="24"/>
        </w:rPr>
        <w:t xml:space="preserve">  i</w:t>
      </w:r>
      <w:r w:rsidRPr="004815D3">
        <w:rPr>
          <w:rFonts w:asciiTheme="minorHAnsi" w:hAnsiTheme="minorHAnsi"/>
          <w:bCs/>
          <w:sz w:val="24"/>
          <w:szCs w:val="24"/>
        </w:rPr>
        <w:t xml:space="preserve">pd.),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skrbi za postopke in pravila, </w:t>
      </w:r>
    </w:p>
    <w:p w:rsidR="004815D3" w:rsidRPr="004815D3" w:rsidRDefault="004815D3" w:rsidP="004815D3">
      <w:pPr>
        <w:autoSpaceDE w:val="0"/>
        <w:autoSpaceDN w:val="0"/>
        <w:adjustRightInd w:val="0"/>
        <w:ind w:left="720" w:hanging="360"/>
        <w:rPr>
          <w:rFonts w:asciiTheme="minorHAnsi" w:hAnsiTheme="minorHAnsi"/>
          <w:bCs/>
          <w:sz w:val="24"/>
          <w:szCs w:val="24"/>
        </w:rPr>
      </w:pPr>
      <w:r w:rsidRPr="004815D3">
        <w:rPr>
          <w:rFonts w:asciiTheme="minorHAnsi" w:hAnsiTheme="minorHAnsi"/>
          <w:bCs/>
          <w:sz w:val="24"/>
          <w:szCs w:val="24"/>
        </w:rPr>
        <w:t xml:space="preserve">- pozna predpise in pravila ter jih vnaša v delo sestanka. </w:t>
      </w:r>
    </w:p>
    <w:p w:rsidR="00772EFB" w:rsidRDefault="00772EFB" w:rsidP="00772EFB">
      <w:pPr>
        <w:autoSpaceDE w:val="0"/>
        <w:autoSpaceDN w:val="0"/>
        <w:adjustRightInd w:val="0"/>
        <w:rPr>
          <w:rFonts w:asciiTheme="minorHAnsi" w:hAnsiTheme="minorHAnsi"/>
          <w:bCs/>
          <w:sz w:val="24"/>
          <w:szCs w:val="24"/>
        </w:rPr>
      </w:pPr>
    </w:p>
    <w:p w:rsidR="00B5350C" w:rsidRDefault="00B5350C" w:rsidP="00772EFB">
      <w:pPr>
        <w:autoSpaceDE w:val="0"/>
        <w:autoSpaceDN w:val="0"/>
        <w:adjustRightInd w:val="0"/>
        <w:rPr>
          <w:rFonts w:asciiTheme="minorHAnsi" w:hAnsiTheme="minorHAnsi"/>
          <w:bCs/>
          <w:sz w:val="24"/>
          <w:szCs w:val="24"/>
        </w:rPr>
      </w:pPr>
    </w:p>
    <w:p w:rsidR="00B5350C" w:rsidRDefault="00B5350C" w:rsidP="00B5350C">
      <w:pPr>
        <w:autoSpaceDE w:val="0"/>
        <w:autoSpaceDN w:val="0"/>
        <w:adjustRightInd w:val="0"/>
        <w:jc w:val="both"/>
        <w:rPr>
          <w:b/>
          <w:bCs/>
          <w:sz w:val="28"/>
          <w:szCs w:val="36"/>
        </w:rPr>
      </w:pPr>
      <w:r w:rsidRPr="00233D4A">
        <w:rPr>
          <w:b/>
          <w:bCs/>
          <w:sz w:val="28"/>
          <w:szCs w:val="36"/>
        </w:rPr>
        <w:t>7.</w:t>
      </w:r>
      <w:r>
        <w:rPr>
          <w:b/>
          <w:bCs/>
          <w:sz w:val="28"/>
          <w:szCs w:val="36"/>
        </w:rPr>
        <w:t>5</w:t>
      </w:r>
      <w:r w:rsidRPr="00233D4A">
        <w:rPr>
          <w:b/>
          <w:bCs/>
          <w:sz w:val="28"/>
          <w:szCs w:val="36"/>
        </w:rPr>
        <w:t xml:space="preserve"> </w:t>
      </w:r>
      <w:r>
        <w:rPr>
          <w:b/>
          <w:bCs/>
          <w:sz w:val="28"/>
          <w:szCs w:val="36"/>
        </w:rPr>
        <w:t>Zapisnik poslovnega</w:t>
      </w:r>
      <w:r w:rsidRPr="00233D4A">
        <w:rPr>
          <w:b/>
          <w:bCs/>
          <w:sz w:val="28"/>
          <w:szCs w:val="36"/>
        </w:rPr>
        <w:t xml:space="preserve"> sestanka </w:t>
      </w:r>
    </w:p>
    <w:p w:rsidR="00B5350C" w:rsidRDefault="00B5350C" w:rsidP="00772EFB">
      <w:pPr>
        <w:autoSpaceDE w:val="0"/>
        <w:autoSpaceDN w:val="0"/>
        <w:adjustRightInd w:val="0"/>
        <w:rPr>
          <w:rFonts w:asciiTheme="minorHAnsi" w:hAnsiTheme="minorHAnsi"/>
          <w:bCs/>
          <w:sz w:val="24"/>
          <w:szCs w:val="24"/>
        </w:rPr>
      </w:pPr>
    </w:p>
    <w:p w:rsidR="00B5350C" w:rsidRDefault="00B5350C" w:rsidP="00772EFB">
      <w:pPr>
        <w:autoSpaceDE w:val="0"/>
        <w:autoSpaceDN w:val="0"/>
        <w:adjustRightInd w:val="0"/>
        <w:rPr>
          <w:rFonts w:asciiTheme="minorHAnsi" w:hAnsiTheme="minorHAnsi"/>
          <w:bCs/>
          <w:sz w:val="24"/>
          <w:szCs w:val="24"/>
        </w:rPr>
      </w:pPr>
    </w:p>
    <w:p w:rsidR="00B5350C" w:rsidRDefault="00B5350C" w:rsidP="00B5350C">
      <w:pPr>
        <w:autoSpaceDE w:val="0"/>
        <w:autoSpaceDN w:val="0"/>
        <w:adjustRightInd w:val="0"/>
        <w:jc w:val="both"/>
        <w:rPr>
          <w:rFonts w:asciiTheme="minorHAnsi" w:hAnsiTheme="minorHAnsi"/>
          <w:bCs/>
          <w:sz w:val="24"/>
          <w:szCs w:val="24"/>
        </w:rPr>
      </w:pPr>
      <w:r>
        <w:rPr>
          <w:rFonts w:asciiTheme="minorHAnsi" w:hAnsiTheme="minorHAnsi"/>
          <w:bCs/>
          <w:sz w:val="24"/>
          <w:szCs w:val="24"/>
        </w:rPr>
        <w:t>Z</w:t>
      </w:r>
      <w:r w:rsidRPr="00B5350C">
        <w:rPr>
          <w:rFonts w:asciiTheme="minorHAnsi" w:hAnsiTheme="minorHAnsi"/>
          <w:bCs/>
          <w:sz w:val="24"/>
          <w:szCs w:val="24"/>
        </w:rPr>
        <w:t>apisnik o sestanku je potreben, lahko bi rekli celo nujen. Priporočljivo je</w:t>
      </w:r>
      <w:r>
        <w:rPr>
          <w:rFonts w:asciiTheme="minorHAnsi" w:hAnsiTheme="minorHAnsi"/>
          <w:bCs/>
          <w:sz w:val="24"/>
          <w:szCs w:val="24"/>
        </w:rPr>
        <w:t>,</w:t>
      </w:r>
      <w:r w:rsidRPr="00B5350C">
        <w:rPr>
          <w:rFonts w:asciiTheme="minorHAnsi" w:hAnsiTheme="minorHAnsi"/>
          <w:bCs/>
          <w:sz w:val="24"/>
          <w:szCs w:val="24"/>
        </w:rPr>
        <w:t xml:space="preserve"> da ž</w:t>
      </w:r>
      <w:r>
        <w:rPr>
          <w:rFonts w:asciiTheme="minorHAnsi" w:hAnsiTheme="minorHAnsi"/>
          <w:bCs/>
          <w:sz w:val="24"/>
          <w:szCs w:val="24"/>
        </w:rPr>
        <w:t>e na začetku udeležence seznanimo</w:t>
      </w:r>
      <w:r w:rsidRPr="00B5350C">
        <w:rPr>
          <w:rFonts w:asciiTheme="minorHAnsi" w:hAnsiTheme="minorHAnsi"/>
          <w:bCs/>
          <w:sz w:val="24"/>
          <w:szCs w:val="24"/>
        </w:rPr>
        <w:t xml:space="preserve"> s tem, kdaj lahko pričakujejo zapisnik o sestanku, se dogovorite, kdo ga bo napisal, v kolikor ga ne boste sami. Mnogi napišejo zapisnik že kar med sestankom, in to tako, da pišejo na računalnik ob hkratni projekciji na platno. S tem dosežejo več učinkov. Prvo in zelo pomembno je</w:t>
      </w:r>
      <w:r>
        <w:rPr>
          <w:rFonts w:asciiTheme="minorHAnsi" w:hAnsiTheme="minorHAnsi"/>
          <w:bCs/>
          <w:sz w:val="24"/>
          <w:szCs w:val="24"/>
        </w:rPr>
        <w:t>,</w:t>
      </w:r>
      <w:r w:rsidRPr="00B5350C">
        <w:rPr>
          <w:rFonts w:asciiTheme="minorHAnsi" w:hAnsiTheme="minorHAnsi"/>
          <w:bCs/>
          <w:sz w:val="24"/>
          <w:szCs w:val="24"/>
        </w:rPr>
        <w:t xml:space="preserve"> da je zapisnik napisan takoj in kasnejša skrb v zvezi z tem odpade. Drugi, prav tako zelo pomemben učinek pa je, da je zapisnik uskaljen z udeleženci in zapisan na dovolj sprejemljiv način.</w:t>
      </w:r>
      <w:r>
        <w:rPr>
          <w:rFonts w:asciiTheme="minorHAnsi" w:hAnsiTheme="minorHAnsi"/>
          <w:bCs/>
          <w:sz w:val="24"/>
          <w:szCs w:val="24"/>
        </w:rPr>
        <w:t xml:space="preserve"> Kadarkoli </w:t>
      </w:r>
      <w:r w:rsidRPr="00B5350C">
        <w:rPr>
          <w:rFonts w:asciiTheme="minorHAnsi" w:hAnsiTheme="minorHAnsi"/>
          <w:bCs/>
          <w:sz w:val="24"/>
          <w:szCs w:val="24"/>
        </w:rPr>
        <w:t xml:space="preserve"> sestavljamo zapisnik, je glavno to, da da v njem zajamemo vse pomembne odločitve in sklepe. ter da ga udeleženci sest</w:t>
      </w:r>
      <w:r>
        <w:rPr>
          <w:rFonts w:asciiTheme="minorHAnsi" w:hAnsiTheme="minorHAnsi"/>
          <w:bCs/>
          <w:sz w:val="24"/>
          <w:szCs w:val="24"/>
        </w:rPr>
        <w:t>anka dobijo čim prej po končanem</w:t>
      </w:r>
      <w:r w:rsidRPr="00B5350C">
        <w:rPr>
          <w:rFonts w:asciiTheme="minorHAnsi" w:hAnsiTheme="minorHAnsi"/>
          <w:bCs/>
          <w:sz w:val="24"/>
          <w:szCs w:val="24"/>
        </w:rPr>
        <w:t xml:space="preserve"> sestanku.</w:t>
      </w:r>
    </w:p>
    <w:p w:rsidR="00B5350C" w:rsidRPr="00B5350C" w:rsidRDefault="00B5350C" w:rsidP="00B5350C">
      <w:pPr>
        <w:autoSpaceDE w:val="0"/>
        <w:autoSpaceDN w:val="0"/>
        <w:adjustRightInd w:val="0"/>
        <w:jc w:val="both"/>
        <w:rPr>
          <w:rFonts w:asciiTheme="minorHAnsi" w:hAnsiTheme="minorHAnsi"/>
          <w:bCs/>
          <w:sz w:val="24"/>
          <w:szCs w:val="24"/>
        </w:rPr>
      </w:pPr>
      <w:r w:rsidRPr="00B5350C">
        <w:rPr>
          <w:rFonts w:asciiTheme="minorHAnsi" w:hAnsiTheme="minorHAnsi"/>
          <w:bCs/>
          <w:sz w:val="24"/>
          <w:szCs w:val="24"/>
        </w:rPr>
        <w:lastRenderedPageBreak/>
        <w:t xml:space="preserve">Glavne sestavine zapisnika so: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Kdaj in kje je bil sestanek?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Kdo je vodil sestanek?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Kdo je sodeloval na sestanku?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Kdo se je opravičil?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Potrditev sklepov prejšnjega sestanka.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Povzetek poročil.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Povzetek razprave po poročilih.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Pobude in dopolnitve, kot jih je oblikoval vodja sestanka.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Imena predlagateljev posameznih pobud in dopolnitev.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Povzetek glavnih točk razprave.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Število članov, ki so sodelovali v glasovanju. </w:t>
      </w:r>
    </w:p>
    <w:p w:rsidR="00B5350C" w:rsidRP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Sklep ob vsakem predlogu. </w:t>
      </w:r>
    </w:p>
    <w:p w:rsidR="00B5350C" w:rsidRDefault="00B5350C" w:rsidP="00B5350C">
      <w:pPr>
        <w:autoSpaceDE w:val="0"/>
        <w:autoSpaceDN w:val="0"/>
        <w:adjustRightInd w:val="0"/>
        <w:ind w:left="720" w:hanging="360"/>
        <w:jc w:val="both"/>
        <w:rPr>
          <w:rFonts w:asciiTheme="minorHAnsi" w:hAnsiTheme="minorHAnsi"/>
          <w:bCs/>
          <w:sz w:val="24"/>
          <w:szCs w:val="24"/>
        </w:rPr>
      </w:pPr>
      <w:r w:rsidRPr="00B5350C">
        <w:rPr>
          <w:rFonts w:asciiTheme="minorHAnsi" w:hAnsiTheme="minorHAnsi"/>
          <w:bCs/>
          <w:sz w:val="24"/>
          <w:szCs w:val="24"/>
        </w:rPr>
        <w:t xml:space="preserve">- Ukrepi – kdo in kdaj. </w:t>
      </w:r>
    </w:p>
    <w:p w:rsidR="00D01F9E" w:rsidRDefault="00D01F9E" w:rsidP="00D01F9E">
      <w:pPr>
        <w:autoSpaceDE w:val="0"/>
        <w:autoSpaceDN w:val="0"/>
        <w:adjustRightInd w:val="0"/>
        <w:jc w:val="both"/>
        <w:rPr>
          <w:rFonts w:asciiTheme="minorHAnsi" w:hAnsiTheme="minorHAnsi"/>
          <w:bCs/>
          <w:sz w:val="24"/>
          <w:szCs w:val="24"/>
        </w:rPr>
      </w:pPr>
    </w:p>
    <w:p w:rsidR="00D01F9E" w:rsidRDefault="00D01F9E" w:rsidP="00D01F9E">
      <w:pPr>
        <w:autoSpaceDE w:val="0"/>
        <w:autoSpaceDN w:val="0"/>
        <w:adjustRightInd w:val="0"/>
        <w:jc w:val="both"/>
        <w:rPr>
          <w:rFonts w:asciiTheme="minorHAnsi" w:hAnsiTheme="minorHAnsi"/>
          <w:bCs/>
          <w:sz w:val="24"/>
          <w:szCs w:val="24"/>
        </w:rPr>
      </w:pPr>
    </w:p>
    <w:p w:rsidR="00D01F9E" w:rsidRPr="00B5350C" w:rsidRDefault="00D01F9E" w:rsidP="00D01F9E">
      <w:pPr>
        <w:autoSpaceDE w:val="0"/>
        <w:autoSpaceDN w:val="0"/>
        <w:adjustRightInd w:val="0"/>
        <w:jc w:val="both"/>
        <w:rPr>
          <w:rFonts w:asciiTheme="minorHAnsi" w:hAnsiTheme="minorHAnsi"/>
          <w:bCs/>
          <w:sz w:val="24"/>
          <w:szCs w:val="24"/>
        </w:rPr>
      </w:pPr>
    </w:p>
    <w:p w:rsidR="00D01F9E" w:rsidRPr="00E621FC" w:rsidRDefault="00D01F9E" w:rsidP="00D01F9E">
      <w:pPr>
        <w:pStyle w:val="Navadensplet"/>
      </w:pPr>
      <w:r w:rsidRPr="00E621FC">
        <w:rPr>
          <w:rFonts w:ascii="Tahoma" w:hAnsi="Tahoma" w:cs="Tahoma"/>
          <w:color w:val="000080"/>
        </w:rPr>
        <w:t>Primer</w:t>
      </w:r>
      <w:r>
        <w:rPr>
          <w:rFonts w:ascii="Tahoma" w:hAnsi="Tahoma" w:cs="Tahoma"/>
          <w:color w:val="000080"/>
        </w:rPr>
        <w:t xml:space="preserve"> zapisnika:</w:t>
      </w:r>
    </w:p>
    <w:tbl>
      <w:tblPr>
        <w:tblW w:w="5000" w:type="pct"/>
        <w:tblCellSpacing w:w="0" w:type="dxa"/>
        <w:tblCellMar>
          <w:left w:w="0" w:type="dxa"/>
          <w:right w:w="0" w:type="dxa"/>
        </w:tblCellMar>
        <w:tblLook w:val="0000" w:firstRow="0" w:lastRow="0" w:firstColumn="0" w:lastColumn="0" w:noHBand="0" w:noVBand="0"/>
      </w:tblPr>
      <w:tblGrid>
        <w:gridCol w:w="9072"/>
      </w:tblGrid>
      <w:tr w:rsidR="00D01F9E" w:rsidRPr="00E621FC" w:rsidTr="00AE75BE">
        <w:trPr>
          <w:tblCellSpacing w:w="0" w:type="dxa"/>
        </w:trPr>
        <w:tc>
          <w:tcPr>
            <w:tcW w:w="5000" w:type="pct"/>
            <w:vAlign w:val="center"/>
          </w:tcPr>
          <w:p w:rsidR="00D01F9E" w:rsidRPr="00E621FC" w:rsidRDefault="00D01F9E" w:rsidP="00D01F9E">
            <w:pPr>
              <w:jc w:val="center"/>
            </w:pPr>
            <w:r w:rsidRPr="00E621FC">
              <w:rPr>
                <w:rFonts w:ascii="Tahoma" w:hAnsi="Tahoma" w:cs="Tahoma"/>
                <w:color w:val="0000A0"/>
              </w:rPr>
              <w:t>Zapisnik</w:t>
            </w:r>
            <w:r w:rsidRPr="00E621FC">
              <w:rPr>
                <w:rFonts w:ascii="Tahoma" w:hAnsi="Tahoma" w:cs="Tahoma"/>
                <w:color w:val="0000A0"/>
              </w:rPr>
              <w:br/>
              <w:t>3. roditeljskega sestanka, ki je potekal</w:t>
            </w:r>
            <w:r w:rsidRPr="00E621FC">
              <w:rPr>
                <w:rFonts w:ascii="Tahoma" w:hAnsi="Tahoma" w:cs="Tahoma"/>
                <w:color w:val="0000A0"/>
              </w:rPr>
              <w:br/>
              <w:t>11. aprila 20</w:t>
            </w:r>
            <w:r>
              <w:rPr>
                <w:rFonts w:ascii="Tahoma" w:hAnsi="Tahoma" w:cs="Tahoma"/>
                <w:color w:val="0000A0"/>
              </w:rPr>
              <w:t>14</w:t>
            </w:r>
            <w:r w:rsidRPr="00E621FC">
              <w:rPr>
                <w:rFonts w:ascii="Tahoma" w:hAnsi="Tahoma" w:cs="Tahoma"/>
                <w:color w:val="0000A0"/>
              </w:rPr>
              <w:t xml:space="preserve"> ob 17. uri v učilnici 10</w:t>
            </w:r>
          </w:p>
        </w:tc>
      </w:tr>
    </w:tbl>
    <w:p w:rsidR="00D01F9E" w:rsidRPr="00E621FC" w:rsidRDefault="00D01F9E" w:rsidP="00D01F9E">
      <w:pPr>
        <w:rPr>
          <w:vanish/>
        </w:rPr>
      </w:pPr>
    </w:p>
    <w:tbl>
      <w:tblPr>
        <w:tblW w:w="5000" w:type="pct"/>
        <w:tblCellSpacing w:w="0" w:type="dxa"/>
        <w:tblCellMar>
          <w:left w:w="0" w:type="dxa"/>
          <w:right w:w="0" w:type="dxa"/>
        </w:tblCellMar>
        <w:tblLook w:val="0000" w:firstRow="0" w:lastRow="0" w:firstColumn="0" w:lastColumn="0" w:noHBand="0" w:noVBand="0"/>
      </w:tblPr>
      <w:tblGrid>
        <w:gridCol w:w="1180"/>
        <w:gridCol w:w="6996"/>
        <w:gridCol w:w="896"/>
      </w:tblGrid>
      <w:tr w:rsidR="00D01F9E" w:rsidRPr="00E621FC" w:rsidTr="00AE75BE">
        <w:trPr>
          <w:tblCellSpacing w:w="0" w:type="dxa"/>
        </w:trPr>
        <w:tc>
          <w:tcPr>
            <w:tcW w:w="4506" w:type="pct"/>
            <w:gridSpan w:val="2"/>
            <w:vAlign w:val="center"/>
          </w:tcPr>
          <w:p w:rsidR="00D01F9E" w:rsidRPr="00E621FC" w:rsidRDefault="00D01F9E" w:rsidP="00AE75BE"/>
        </w:tc>
        <w:tc>
          <w:tcPr>
            <w:tcW w:w="494" w:type="pct"/>
            <w:vAlign w:val="center"/>
          </w:tcPr>
          <w:p w:rsidR="00D01F9E" w:rsidRPr="00E621FC" w:rsidRDefault="00D01F9E" w:rsidP="00AE75BE"/>
        </w:tc>
      </w:tr>
      <w:tr w:rsidR="00D01F9E" w:rsidRPr="00E621FC" w:rsidTr="00AE75BE">
        <w:trPr>
          <w:tblCellSpacing w:w="0" w:type="dxa"/>
        </w:trPr>
        <w:tc>
          <w:tcPr>
            <w:tcW w:w="5000" w:type="pct"/>
            <w:gridSpan w:val="3"/>
            <w:vAlign w:val="center"/>
          </w:tcPr>
          <w:p w:rsidR="00D01F9E" w:rsidRPr="00E621FC" w:rsidRDefault="00D01F9E" w:rsidP="00D01F9E">
            <w:pPr>
              <w:pStyle w:val="Navadensplet"/>
            </w:pPr>
            <w:r w:rsidRPr="00E621FC">
              <w:rPr>
                <w:rFonts w:ascii="Tahoma" w:hAnsi="Tahoma" w:cs="Tahoma"/>
                <w:color w:val="0000A0"/>
              </w:rPr>
              <w:t>Prisotnih je bil</w:t>
            </w:r>
            <w:r>
              <w:rPr>
                <w:rFonts w:ascii="Tahoma" w:hAnsi="Tahoma" w:cs="Tahoma"/>
                <w:color w:val="0000A0"/>
              </w:rPr>
              <w:t>o 19 staršev, odsotni 3 starši.</w:t>
            </w:r>
            <w:r w:rsidRPr="00E621FC">
              <w:rPr>
                <w:rFonts w:ascii="Tahoma" w:hAnsi="Tahoma" w:cs="Tahoma"/>
                <w:color w:val="FF0080"/>
              </w:rPr>
              <w:t> </w:t>
            </w:r>
            <w:r w:rsidRPr="00E621FC">
              <w:rPr>
                <w:rFonts w:ascii="Tahoma" w:hAnsi="Tahoma" w:cs="Tahoma"/>
                <w:color w:val="333399"/>
              </w:rPr>
              <w:t>Lista prisotnosti je priloga zapisniku.</w:t>
            </w:r>
          </w:p>
        </w:tc>
      </w:tr>
      <w:tr w:rsidR="00D01F9E" w:rsidRPr="00E621FC" w:rsidTr="00AE75BE">
        <w:trPr>
          <w:tblCellSpacing w:w="0" w:type="dxa"/>
        </w:trPr>
        <w:tc>
          <w:tcPr>
            <w:tcW w:w="4506" w:type="pct"/>
            <w:gridSpan w:val="2"/>
            <w:vAlign w:val="center"/>
          </w:tcPr>
          <w:p w:rsidR="00D01F9E" w:rsidRPr="00E621FC" w:rsidRDefault="00D01F9E" w:rsidP="00AE75BE"/>
        </w:tc>
        <w:tc>
          <w:tcPr>
            <w:tcW w:w="0" w:type="auto"/>
            <w:vAlign w:val="center"/>
          </w:tcPr>
          <w:p w:rsidR="00D01F9E" w:rsidRPr="00E621FC" w:rsidRDefault="00D01F9E" w:rsidP="00AE75BE"/>
        </w:tc>
      </w:tr>
      <w:tr w:rsidR="00D01F9E" w:rsidRPr="00E621FC" w:rsidTr="00AE75BE">
        <w:trPr>
          <w:tblCellSpacing w:w="0" w:type="dxa"/>
        </w:trPr>
        <w:tc>
          <w:tcPr>
            <w:tcW w:w="5000" w:type="pct"/>
            <w:gridSpan w:val="3"/>
            <w:vAlign w:val="center"/>
          </w:tcPr>
          <w:p w:rsidR="00D01F9E" w:rsidRPr="00D01F9E" w:rsidRDefault="00D01F9E" w:rsidP="00AE75BE">
            <w:pPr>
              <w:rPr>
                <w:sz w:val="22"/>
              </w:rPr>
            </w:pPr>
            <w:r w:rsidRPr="00D01F9E">
              <w:rPr>
                <w:rFonts w:ascii="Tahoma" w:hAnsi="Tahoma" w:cs="Tahoma"/>
                <w:color w:val="0000A0"/>
                <w:sz w:val="22"/>
              </w:rPr>
              <w:t>Dnevni red:</w:t>
            </w:r>
          </w:p>
        </w:tc>
      </w:tr>
      <w:tr w:rsidR="00D01F9E" w:rsidRPr="00E621FC" w:rsidTr="00AE75BE">
        <w:trPr>
          <w:tblCellSpacing w:w="0" w:type="dxa"/>
        </w:trPr>
        <w:tc>
          <w:tcPr>
            <w:tcW w:w="650" w:type="pct"/>
            <w:vAlign w:val="center"/>
          </w:tcPr>
          <w:p w:rsidR="00D01F9E" w:rsidRPr="00D01F9E" w:rsidRDefault="00D01F9E" w:rsidP="00AE75BE">
            <w:pPr>
              <w:rPr>
                <w:sz w:val="22"/>
              </w:rPr>
            </w:pPr>
          </w:p>
        </w:tc>
        <w:tc>
          <w:tcPr>
            <w:tcW w:w="4350" w:type="pct"/>
            <w:gridSpan w:val="2"/>
            <w:vAlign w:val="center"/>
          </w:tcPr>
          <w:p w:rsidR="00D01F9E" w:rsidRPr="00D01F9E" w:rsidRDefault="00D01F9E" w:rsidP="00AE75BE">
            <w:pPr>
              <w:ind w:firstLine="122"/>
              <w:rPr>
                <w:rFonts w:ascii="Tahoma" w:hAnsi="Tahoma" w:cs="Tahoma"/>
                <w:color w:val="0000A0"/>
                <w:sz w:val="22"/>
              </w:rPr>
            </w:pPr>
            <w:r w:rsidRPr="00D01F9E">
              <w:rPr>
                <w:rFonts w:ascii="Tahoma" w:hAnsi="Tahoma" w:cs="Tahoma"/>
                <w:color w:val="0000A0"/>
                <w:sz w:val="22"/>
              </w:rPr>
              <w:t>1. Pregled zapisnika drugega roditeljskega sestanka.</w:t>
            </w:r>
          </w:p>
          <w:p w:rsidR="00D01F9E" w:rsidRPr="00D01F9E" w:rsidRDefault="00D01F9E" w:rsidP="00AE75BE">
            <w:pPr>
              <w:ind w:firstLine="122"/>
              <w:rPr>
                <w:rFonts w:ascii="Tahoma" w:hAnsi="Tahoma" w:cs="Tahoma"/>
                <w:color w:val="0000A0"/>
                <w:sz w:val="22"/>
              </w:rPr>
            </w:pPr>
            <w:r w:rsidRPr="00D01F9E">
              <w:rPr>
                <w:rFonts w:ascii="Tahoma" w:hAnsi="Tahoma" w:cs="Tahoma"/>
                <w:color w:val="0000A0"/>
                <w:sz w:val="22"/>
              </w:rPr>
              <w:t>2. Analiza učno-vzgojnega uspeha v drugem ocenjevalnem obdobju.</w:t>
            </w:r>
          </w:p>
          <w:p w:rsidR="00D01F9E" w:rsidRPr="00D01F9E" w:rsidRDefault="00D01F9E" w:rsidP="00AE75BE">
            <w:pPr>
              <w:ind w:firstLine="122"/>
              <w:rPr>
                <w:rFonts w:ascii="Tahoma" w:hAnsi="Tahoma" w:cs="Tahoma"/>
                <w:color w:val="0000A0"/>
                <w:sz w:val="22"/>
              </w:rPr>
            </w:pPr>
            <w:r w:rsidRPr="00D01F9E">
              <w:rPr>
                <w:rFonts w:ascii="Tahoma" w:hAnsi="Tahoma" w:cs="Tahoma"/>
                <w:color w:val="0000A0"/>
                <w:sz w:val="22"/>
              </w:rPr>
              <w:t>3. Zbiranje denarja za valeto.</w:t>
            </w:r>
          </w:p>
          <w:p w:rsidR="00D01F9E" w:rsidRPr="00D01F9E" w:rsidRDefault="00D01F9E" w:rsidP="00AE75BE">
            <w:pPr>
              <w:ind w:firstLine="122"/>
              <w:rPr>
                <w:rFonts w:ascii="Tahoma" w:hAnsi="Tahoma" w:cs="Tahoma"/>
                <w:color w:val="0000A0"/>
                <w:sz w:val="22"/>
              </w:rPr>
            </w:pPr>
            <w:r w:rsidRPr="00D01F9E">
              <w:rPr>
                <w:rFonts w:ascii="Tahoma" w:hAnsi="Tahoma" w:cs="Tahoma"/>
                <w:color w:val="0000A0"/>
                <w:sz w:val="22"/>
              </w:rPr>
              <w:t>4. Dejavnosti do konca šolskega leta.</w:t>
            </w:r>
          </w:p>
          <w:p w:rsidR="00D01F9E" w:rsidRPr="00D01F9E" w:rsidRDefault="00D01F9E" w:rsidP="00AE75BE">
            <w:pPr>
              <w:ind w:firstLine="122"/>
              <w:rPr>
                <w:sz w:val="22"/>
              </w:rPr>
            </w:pPr>
            <w:r w:rsidRPr="00D01F9E">
              <w:rPr>
                <w:rFonts w:ascii="Tahoma" w:hAnsi="Tahoma" w:cs="Tahoma"/>
                <w:color w:val="0000A0"/>
                <w:sz w:val="22"/>
              </w:rPr>
              <w:t>5. Predlogi in pripombe.</w:t>
            </w:r>
          </w:p>
        </w:tc>
      </w:tr>
    </w:tbl>
    <w:p w:rsidR="00D01F9E" w:rsidRPr="00E621FC" w:rsidRDefault="00D01F9E" w:rsidP="00D01F9E">
      <w:pPr>
        <w:rPr>
          <w:vanish/>
        </w:rPr>
      </w:pPr>
    </w:p>
    <w:tbl>
      <w:tblPr>
        <w:tblW w:w="5000" w:type="pct"/>
        <w:tblCellSpacing w:w="0" w:type="dxa"/>
        <w:tblCellMar>
          <w:left w:w="0" w:type="dxa"/>
          <w:right w:w="0" w:type="dxa"/>
        </w:tblCellMar>
        <w:tblLook w:val="0000" w:firstRow="0" w:lastRow="0" w:firstColumn="0" w:lastColumn="0" w:noHBand="0" w:noVBand="0"/>
      </w:tblPr>
      <w:tblGrid>
        <w:gridCol w:w="1175"/>
        <w:gridCol w:w="824"/>
        <w:gridCol w:w="7073"/>
      </w:tblGrid>
      <w:tr w:rsidR="00D01F9E" w:rsidRPr="00E621FC" w:rsidTr="00AE75BE">
        <w:trPr>
          <w:tblCellSpacing w:w="0" w:type="dxa"/>
        </w:trPr>
        <w:tc>
          <w:tcPr>
            <w:tcW w:w="650" w:type="pct"/>
          </w:tcPr>
          <w:p w:rsidR="00D01F9E" w:rsidRDefault="00D01F9E" w:rsidP="00AE75BE">
            <w:pPr>
              <w:pStyle w:val="Navadensplet"/>
              <w:spacing w:after="240" w:afterAutospacing="0"/>
              <w:jc w:val="both"/>
              <w:rPr>
                <w:rFonts w:ascii="Tahoma" w:hAnsi="Tahoma" w:cs="Tahoma"/>
                <w:color w:val="FF0080"/>
              </w:rPr>
            </w:pPr>
            <w:r w:rsidRPr="00E621FC">
              <w:rPr>
                <w:rFonts w:ascii="Tahoma" w:hAnsi="Tahoma" w:cs="Tahoma"/>
                <w:color w:val="0000A0"/>
              </w:rPr>
              <w:br/>
            </w:r>
            <w:r w:rsidRPr="00E621FC">
              <w:rPr>
                <w:rFonts w:ascii="Tahoma" w:hAnsi="Tahoma" w:cs="Tahoma"/>
                <w:color w:val="0000A0"/>
              </w:rPr>
              <w:br/>
            </w:r>
            <w:r>
              <w:rPr>
                <w:rFonts w:ascii="Tahoma" w:hAnsi="Tahoma" w:cs="Tahoma"/>
                <w:color w:val="FF0080"/>
              </w:rPr>
              <w:t xml:space="preserve">          (ali)  </w:t>
            </w:r>
            <w:r>
              <w:rPr>
                <w:rFonts w:ascii="Tahoma" w:hAnsi="Tahoma" w:cs="Tahoma"/>
                <w:color w:val="FF0080"/>
              </w:rPr>
              <w:br/>
            </w:r>
            <w:r>
              <w:rPr>
                <w:rFonts w:ascii="Tahoma" w:hAnsi="Tahoma" w:cs="Tahoma"/>
                <w:color w:val="FF0080"/>
              </w:rPr>
              <w:br/>
            </w:r>
            <w:r>
              <w:rPr>
                <w:rFonts w:ascii="Tahoma" w:hAnsi="Tahoma" w:cs="Tahoma"/>
                <w:color w:val="FF0080"/>
              </w:rPr>
              <w:br/>
            </w:r>
          </w:p>
          <w:p w:rsidR="00D01F9E" w:rsidRPr="00E621FC" w:rsidRDefault="00D01F9E" w:rsidP="00AE75BE">
            <w:pPr>
              <w:pStyle w:val="Navadensplet"/>
              <w:spacing w:after="240" w:afterAutospacing="0"/>
              <w:jc w:val="both"/>
            </w:pPr>
            <w:r>
              <w:rPr>
                <w:rFonts w:ascii="Tahoma" w:hAnsi="Tahoma" w:cs="Tahoma"/>
                <w:color w:val="FF0080"/>
              </w:rPr>
              <w:br/>
              <w:t xml:space="preserve">          </w:t>
            </w:r>
            <w:r w:rsidRPr="00E621FC">
              <w:rPr>
                <w:rFonts w:ascii="Tahoma" w:hAnsi="Tahoma" w:cs="Tahoma"/>
                <w:color w:val="FF0080"/>
              </w:rPr>
              <w:t xml:space="preserve">(ali)  </w:t>
            </w:r>
          </w:p>
        </w:tc>
        <w:tc>
          <w:tcPr>
            <w:tcW w:w="4350" w:type="pct"/>
            <w:gridSpan w:val="2"/>
            <w:vAlign w:val="center"/>
          </w:tcPr>
          <w:p w:rsidR="00D01F9E" w:rsidRDefault="00D01F9E" w:rsidP="00AE75BE">
            <w:pPr>
              <w:ind w:left="121"/>
              <w:jc w:val="both"/>
              <w:rPr>
                <w:rFonts w:ascii="Tahoma" w:hAnsi="Tahoma" w:cs="Tahoma"/>
                <w:color w:val="0000A0"/>
              </w:rPr>
            </w:pPr>
            <w:r w:rsidRPr="00E621FC">
              <w:rPr>
                <w:rFonts w:ascii="Tahoma" w:hAnsi="Tahoma" w:cs="Tahoma"/>
                <w:color w:val="0000A0"/>
              </w:rPr>
              <w:t>Vsi prisotni so se strinjali s predlaganim dnevnim redom.</w:t>
            </w:r>
          </w:p>
          <w:p w:rsidR="00D01F9E" w:rsidRDefault="00D01F9E" w:rsidP="00AE75BE">
            <w:pPr>
              <w:jc w:val="both"/>
              <w:rPr>
                <w:rFonts w:ascii="Tahoma" w:hAnsi="Tahoma" w:cs="Tahoma"/>
                <w:color w:val="0000A0"/>
              </w:rPr>
            </w:pPr>
          </w:p>
          <w:p w:rsidR="00D01F9E" w:rsidRDefault="00D01F9E" w:rsidP="00AE75BE">
            <w:pPr>
              <w:ind w:left="121"/>
              <w:jc w:val="both"/>
              <w:rPr>
                <w:rFonts w:ascii="Tahoma" w:hAnsi="Tahoma" w:cs="Tahoma"/>
                <w:color w:val="0000A0"/>
              </w:rPr>
            </w:pPr>
            <w:r w:rsidRPr="00E621FC">
              <w:rPr>
                <w:rFonts w:ascii="Tahoma" w:hAnsi="Tahoma" w:cs="Tahoma"/>
                <w:color w:val="0000A0"/>
              </w:rPr>
              <w:t xml:space="preserve">Gospod </w:t>
            </w:r>
            <w:r>
              <w:rPr>
                <w:rFonts w:ascii="Tahoma" w:hAnsi="Tahoma" w:cs="Tahoma"/>
                <w:color w:val="0000A0"/>
              </w:rPr>
              <w:t>XXXX</w:t>
            </w:r>
            <w:r w:rsidRPr="00E621FC">
              <w:rPr>
                <w:rFonts w:ascii="Tahoma" w:hAnsi="Tahoma" w:cs="Tahoma"/>
                <w:color w:val="0000A0"/>
              </w:rPr>
              <w:t xml:space="preserve"> je predlagal, da dodamo še eno točko dnevnega reda, v kateri bo poročal s sestanka Sveta staršev. Dogovorili smo se, da se dnevni red spremeni tako:</w:t>
            </w:r>
          </w:p>
          <w:p w:rsidR="00D01F9E" w:rsidRDefault="00D01F9E" w:rsidP="00AE75BE">
            <w:pPr>
              <w:ind w:left="121"/>
              <w:jc w:val="both"/>
              <w:rPr>
                <w:rFonts w:ascii="Tahoma" w:hAnsi="Tahoma" w:cs="Tahoma"/>
                <w:color w:val="0000A0"/>
              </w:rPr>
            </w:pPr>
            <w:r w:rsidRPr="00E621FC">
              <w:rPr>
                <w:rFonts w:ascii="Tahoma" w:hAnsi="Tahoma" w:cs="Tahoma"/>
                <w:color w:val="0000A0"/>
              </w:rPr>
              <w:t>5. Poročilo predstavnika oddelka v Svetu staršev.</w:t>
            </w:r>
          </w:p>
          <w:p w:rsidR="00D01F9E" w:rsidRDefault="00D01F9E" w:rsidP="00AE75BE">
            <w:pPr>
              <w:ind w:left="121"/>
              <w:jc w:val="both"/>
              <w:rPr>
                <w:rFonts w:ascii="Tahoma" w:hAnsi="Tahoma" w:cs="Tahoma"/>
                <w:color w:val="0000A0"/>
              </w:rPr>
            </w:pPr>
            <w:r w:rsidRPr="00E621FC">
              <w:rPr>
                <w:rFonts w:ascii="Tahoma" w:hAnsi="Tahoma" w:cs="Tahoma"/>
                <w:color w:val="0000A0"/>
              </w:rPr>
              <w:t>6. Predlogi in pripombe.</w:t>
            </w:r>
          </w:p>
          <w:p w:rsidR="00D01F9E" w:rsidRDefault="00D01F9E" w:rsidP="00AE75BE">
            <w:pPr>
              <w:jc w:val="both"/>
              <w:rPr>
                <w:rFonts w:ascii="Tahoma" w:hAnsi="Tahoma" w:cs="Tahoma"/>
                <w:color w:val="0000A0"/>
              </w:rPr>
            </w:pPr>
          </w:p>
          <w:p w:rsidR="00D01F9E" w:rsidRPr="00E621FC" w:rsidRDefault="00D01F9E" w:rsidP="00D01F9E">
            <w:pPr>
              <w:ind w:left="121"/>
              <w:jc w:val="both"/>
            </w:pPr>
            <w:r>
              <w:rPr>
                <w:rFonts w:ascii="Tahoma" w:hAnsi="Tahoma" w:cs="Tahoma"/>
                <w:color w:val="0000A0"/>
              </w:rPr>
              <w:t>Gospa XXXX</w:t>
            </w:r>
            <w:r w:rsidRPr="00E621FC">
              <w:rPr>
                <w:rFonts w:ascii="Tahoma" w:hAnsi="Tahoma" w:cs="Tahoma"/>
                <w:color w:val="0000A0"/>
              </w:rPr>
              <w:t xml:space="preserve"> je predlagala, da izpustimo 4. točko dnevnega reda, saj vsi vemo, katere dejavnosti bodo do konca šolskega leta še potekale. Vsi prisotni so se z njo strinjali, torej 5. točka dnevnega reda postane 4.</w:t>
            </w:r>
          </w:p>
        </w:tc>
      </w:tr>
      <w:tr w:rsidR="00D01F9E" w:rsidRPr="00E621FC" w:rsidTr="00AE75BE">
        <w:trPr>
          <w:tblCellSpacing w:w="0" w:type="dxa"/>
        </w:trPr>
        <w:tc>
          <w:tcPr>
            <w:tcW w:w="650" w:type="pct"/>
            <w:vAlign w:val="center"/>
          </w:tcPr>
          <w:p w:rsidR="00D01F9E" w:rsidRPr="00E621FC" w:rsidRDefault="00D01F9E" w:rsidP="00AE75BE"/>
        </w:tc>
        <w:tc>
          <w:tcPr>
            <w:tcW w:w="4350" w:type="pct"/>
            <w:gridSpan w:val="2"/>
            <w:vAlign w:val="center"/>
          </w:tcPr>
          <w:p w:rsidR="00D01F9E" w:rsidRPr="00E621FC" w:rsidRDefault="00D01F9E" w:rsidP="00AE75BE">
            <w:pPr>
              <w:spacing w:after="240"/>
            </w:pPr>
          </w:p>
        </w:tc>
      </w:tr>
      <w:tr w:rsidR="00D01F9E" w:rsidRPr="00E621FC" w:rsidTr="00AE75BE">
        <w:trPr>
          <w:tblCellSpacing w:w="0" w:type="dxa"/>
        </w:trPr>
        <w:tc>
          <w:tcPr>
            <w:tcW w:w="650" w:type="pct"/>
            <w:vAlign w:val="center"/>
          </w:tcPr>
          <w:p w:rsidR="00D01F9E" w:rsidRPr="00E621FC" w:rsidRDefault="00D01F9E" w:rsidP="00AE75BE">
            <w:pPr>
              <w:jc w:val="right"/>
            </w:pPr>
            <w:r w:rsidRPr="00E621FC">
              <w:rPr>
                <w:rFonts w:ascii="Tahoma" w:hAnsi="Tahoma" w:cs="Tahoma"/>
                <w:color w:val="0000A0"/>
              </w:rPr>
              <w:t>K 1. točki</w:t>
            </w: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tcPr>
          <w:p w:rsidR="00D01F9E" w:rsidRDefault="00D01F9E" w:rsidP="00AE75BE">
            <w:pPr>
              <w:jc w:val="both"/>
              <w:rPr>
                <w:rFonts w:ascii="Tahoma" w:hAnsi="Tahoma" w:cs="Tahoma"/>
                <w:color w:val="0000A0"/>
              </w:rPr>
            </w:pPr>
          </w:p>
          <w:p w:rsidR="00D01F9E" w:rsidRDefault="00D01F9E" w:rsidP="00AE75BE">
            <w:pPr>
              <w:jc w:val="both"/>
              <w:rPr>
                <w:rFonts w:ascii="Tahoma" w:hAnsi="Tahoma" w:cs="Tahoma"/>
                <w:color w:val="0000A0"/>
              </w:rPr>
            </w:pPr>
          </w:p>
          <w:p w:rsidR="00D01F9E" w:rsidRPr="00E621FC" w:rsidRDefault="00D01F9E" w:rsidP="00AE75BE">
            <w:pPr>
              <w:jc w:val="both"/>
            </w:pPr>
            <w:r>
              <w:rPr>
                <w:rFonts w:ascii="Tahoma" w:hAnsi="Tahoma" w:cs="Tahoma"/>
                <w:color w:val="FF0080"/>
              </w:rPr>
              <w:lastRenderedPageBreak/>
              <w:t xml:space="preserve">(ali)  </w:t>
            </w:r>
            <w:r>
              <w:rPr>
                <w:rFonts w:ascii="Tahoma" w:hAnsi="Tahoma" w:cs="Tahoma"/>
                <w:color w:val="FF0080"/>
              </w:rPr>
              <w:br/>
            </w:r>
            <w:r>
              <w:rPr>
                <w:rFonts w:ascii="Tahoma" w:hAnsi="Tahoma" w:cs="Tahoma"/>
                <w:color w:val="FF0080"/>
              </w:rPr>
              <w:br/>
            </w:r>
            <w:r w:rsidRPr="00E621FC">
              <w:rPr>
                <w:rFonts w:ascii="Tahoma" w:hAnsi="Tahoma" w:cs="Tahoma"/>
                <w:color w:val="FF0080"/>
              </w:rPr>
              <w:t xml:space="preserve">(ali)  </w:t>
            </w:r>
          </w:p>
        </w:tc>
        <w:tc>
          <w:tcPr>
            <w:tcW w:w="4350" w:type="pct"/>
            <w:gridSpan w:val="2"/>
            <w:vAlign w:val="center"/>
          </w:tcPr>
          <w:p w:rsidR="00D01F9E" w:rsidRDefault="00D01F9E" w:rsidP="00AE75BE">
            <w:pPr>
              <w:ind w:left="121"/>
              <w:jc w:val="both"/>
              <w:rPr>
                <w:rFonts w:ascii="Tahoma" w:hAnsi="Tahoma" w:cs="Tahoma"/>
                <w:color w:val="0000A0"/>
              </w:rPr>
            </w:pPr>
            <w:r w:rsidRPr="00E621FC">
              <w:rPr>
                <w:rFonts w:ascii="Tahoma" w:hAnsi="Tahoma" w:cs="Tahoma"/>
                <w:color w:val="0000A0"/>
              </w:rPr>
              <w:lastRenderedPageBreak/>
              <w:t>Vsi prisotni so se z zapisniko</w:t>
            </w:r>
            <w:r>
              <w:rPr>
                <w:rFonts w:ascii="Tahoma" w:hAnsi="Tahoma" w:cs="Tahoma"/>
                <w:color w:val="0000A0"/>
              </w:rPr>
              <w:t>m strinjali, pripomb ni bilo.</w:t>
            </w:r>
          </w:p>
          <w:p w:rsidR="00D01F9E" w:rsidRDefault="00D01F9E" w:rsidP="00AE75BE">
            <w:pPr>
              <w:ind w:hanging="21"/>
              <w:jc w:val="both"/>
              <w:rPr>
                <w:rFonts w:ascii="Tahoma" w:hAnsi="Tahoma" w:cs="Tahoma"/>
                <w:color w:val="0000A0"/>
              </w:rPr>
            </w:pPr>
          </w:p>
          <w:p w:rsidR="00D01F9E" w:rsidRDefault="00D01F9E" w:rsidP="00AE75BE">
            <w:pPr>
              <w:ind w:firstLine="121"/>
              <w:jc w:val="both"/>
              <w:rPr>
                <w:rFonts w:ascii="Tahoma" w:hAnsi="Tahoma" w:cs="Tahoma"/>
                <w:color w:val="0000A0"/>
              </w:rPr>
            </w:pPr>
            <w:r>
              <w:rPr>
                <w:rFonts w:ascii="Tahoma" w:hAnsi="Tahoma" w:cs="Tahoma"/>
                <w:color w:val="0000A0"/>
              </w:rPr>
              <w:lastRenderedPageBreak/>
              <w:t>S</w:t>
            </w:r>
            <w:r w:rsidRPr="00E621FC">
              <w:rPr>
                <w:rFonts w:ascii="Tahoma" w:hAnsi="Tahoma" w:cs="Tahoma"/>
                <w:color w:val="0000A0"/>
              </w:rPr>
              <w:t>klepi prejšnjega sestanka so bili realizirani, zato so vsi prisotni potrdili zapisnik.</w:t>
            </w:r>
          </w:p>
          <w:p w:rsidR="00D01F9E" w:rsidRDefault="00D01F9E" w:rsidP="00AE75BE">
            <w:pPr>
              <w:ind w:hanging="21"/>
              <w:jc w:val="both"/>
              <w:rPr>
                <w:rFonts w:ascii="Tahoma" w:hAnsi="Tahoma" w:cs="Tahoma"/>
                <w:color w:val="0000A0"/>
              </w:rPr>
            </w:pPr>
          </w:p>
          <w:p w:rsidR="00D01F9E" w:rsidRPr="00E621FC" w:rsidRDefault="00D01F9E" w:rsidP="00AE75BE">
            <w:pPr>
              <w:ind w:left="121"/>
              <w:jc w:val="both"/>
            </w:pPr>
            <w:r w:rsidRPr="00E621FC">
              <w:rPr>
                <w:rFonts w:ascii="Tahoma" w:hAnsi="Tahoma" w:cs="Tahoma"/>
                <w:color w:val="0000A0"/>
              </w:rPr>
              <w:t>Pri 2. točki je bil sprejet sklep, da gospod Mrcina na naslednjem sestanku poroča, kdaj je odprta koča na Nanosu. Povedal je, da je koča odprta poleti ves čas, pozimi pa ob koncu tedna in med prazniki.</w:t>
            </w:r>
          </w:p>
        </w:tc>
      </w:tr>
      <w:tr w:rsidR="00D01F9E" w:rsidRPr="00E621FC" w:rsidTr="00AE75BE">
        <w:trPr>
          <w:tblCellSpacing w:w="0" w:type="dxa"/>
        </w:trPr>
        <w:tc>
          <w:tcPr>
            <w:tcW w:w="650" w:type="pct"/>
            <w:vAlign w:val="center"/>
          </w:tcPr>
          <w:p w:rsidR="00D01F9E" w:rsidRPr="00E621FC" w:rsidRDefault="00D01F9E" w:rsidP="00AE75BE">
            <w:pPr>
              <w:jc w:val="right"/>
            </w:pP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right"/>
            </w:pPr>
            <w:r w:rsidRPr="00E621FC">
              <w:rPr>
                <w:rFonts w:ascii="Tahoma" w:hAnsi="Tahoma" w:cs="Tahoma"/>
                <w:color w:val="0000A0"/>
              </w:rPr>
              <w:t>K 2. točki</w:t>
            </w: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both"/>
            </w:pPr>
          </w:p>
        </w:tc>
        <w:tc>
          <w:tcPr>
            <w:tcW w:w="4350" w:type="pct"/>
            <w:gridSpan w:val="2"/>
            <w:vAlign w:val="center"/>
          </w:tcPr>
          <w:p w:rsidR="00D01F9E" w:rsidRDefault="00D01F9E" w:rsidP="00AE75BE">
            <w:pPr>
              <w:ind w:left="121"/>
              <w:jc w:val="both"/>
              <w:rPr>
                <w:rFonts w:ascii="Tahoma" w:hAnsi="Tahoma" w:cs="Tahoma"/>
                <w:color w:val="0000A0"/>
              </w:rPr>
            </w:pPr>
            <w:r w:rsidRPr="00E621FC">
              <w:rPr>
                <w:rFonts w:ascii="Tahoma" w:hAnsi="Tahoma" w:cs="Tahoma"/>
                <w:color w:val="0000A0"/>
              </w:rPr>
              <w:t>Staršem sem predstavila učno-vzgojni uspeh</w:t>
            </w:r>
            <w:r>
              <w:rPr>
                <w:rFonts w:ascii="Tahoma" w:hAnsi="Tahoma" w:cs="Tahoma"/>
                <w:color w:val="0000A0"/>
              </w:rPr>
              <w:t xml:space="preserve"> v drugem ocenjevalnem obdobju.</w:t>
            </w:r>
          </w:p>
          <w:p w:rsidR="00D01F9E" w:rsidRDefault="00D01F9E" w:rsidP="00AE75BE">
            <w:pPr>
              <w:ind w:left="121"/>
              <w:jc w:val="both"/>
              <w:rPr>
                <w:rFonts w:ascii="Tahoma" w:hAnsi="Tahoma" w:cs="Tahoma"/>
                <w:color w:val="0000A0"/>
              </w:rPr>
            </w:pPr>
            <w:r w:rsidRPr="00E621FC">
              <w:rPr>
                <w:rFonts w:ascii="Tahoma" w:hAnsi="Tahoma" w:cs="Tahoma"/>
                <w:color w:val="0000A0"/>
              </w:rPr>
              <w:t>Povedala sem, da je uspeh 96</w:t>
            </w:r>
            <w:r>
              <w:rPr>
                <w:rFonts w:ascii="Tahoma" w:hAnsi="Tahoma" w:cs="Tahoma"/>
                <w:color w:val="0000A0"/>
              </w:rPr>
              <w:t xml:space="preserve"> </w:t>
            </w:r>
            <w:r w:rsidRPr="00E621FC">
              <w:rPr>
                <w:rFonts w:ascii="Tahoma" w:hAnsi="Tahoma" w:cs="Tahoma"/>
                <w:color w:val="0000A0"/>
              </w:rPr>
              <w:t xml:space="preserve">%, saj imata dva učenca nezadostno oceno pri matematiki. Štirje učenci imajo manj uspešno oceno, in sicer 2 pri glasbeni vzgoji, 1 pri likovni </w:t>
            </w:r>
            <w:r>
              <w:rPr>
                <w:rFonts w:ascii="Tahoma" w:hAnsi="Tahoma" w:cs="Tahoma"/>
                <w:color w:val="0000A0"/>
              </w:rPr>
              <w:t>vzgoji in 1 pri športni vzgoji.</w:t>
            </w:r>
          </w:p>
          <w:p w:rsidR="00D01F9E" w:rsidRDefault="00D01F9E" w:rsidP="00AE75BE">
            <w:pPr>
              <w:ind w:left="121"/>
              <w:jc w:val="both"/>
              <w:rPr>
                <w:rFonts w:ascii="Tahoma" w:hAnsi="Tahoma" w:cs="Tahoma"/>
                <w:color w:val="0000A0"/>
              </w:rPr>
            </w:pPr>
            <w:r>
              <w:rPr>
                <w:rFonts w:ascii="Tahoma" w:hAnsi="Tahoma" w:cs="Tahoma"/>
                <w:color w:val="0000A0"/>
              </w:rPr>
              <w:t>Gospod XXXX</w:t>
            </w:r>
            <w:r w:rsidRPr="00E621FC">
              <w:rPr>
                <w:rFonts w:ascii="Tahoma" w:hAnsi="Tahoma" w:cs="Tahoma"/>
                <w:color w:val="0000A0"/>
              </w:rPr>
              <w:t xml:space="preserve"> je vprašal, kje so vzroki za ne</w:t>
            </w:r>
            <w:r>
              <w:rPr>
                <w:rFonts w:ascii="Tahoma" w:hAnsi="Tahoma" w:cs="Tahoma"/>
                <w:color w:val="0000A0"/>
              </w:rPr>
              <w:t>zadostne in manj uspešne ocene.</w:t>
            </w:r>
          </w:p>
          <w:p w:rsidR="00D01F9E" w:rsidRDefault="00D01F9E" w:rsidP="00AE75BE">
            <w:pPr>
              <w:ind w:left="121"/>
              <w:jc w:val="both"/>
              <w:rPr>
                <w:rFonts w:ascii="Tahoma" w:hAnsi="Tahoma" w:cs="Tahoma"/>
                <w:color w:val="0000A0"/>
              </w:rPr>
            </w:pPr>
            <w:r w:rsidRPr="00E621FC">
              <w:rPr>
                <w:rFonts w:ascii="Tahoma" w:hAnsi="Tahoma" w:cs="Tahoma"/>
                <w:color w:val="0000A0"/>
              </w:rPr>
              <w:t>Pojasnila sem mu, da so vz</w:t>
            </w:r>
            <w:r>
              <w:rPr>
                <w:rFonts w:ascii="Tahoma" w:hAnsi="Tahoma" w:cs="Tahoma"/>
                <w:color w:val="0000A0"/>
              </w:rPr>
              <w:t>roki .........</w:t>
            </w:r>
          </w:p>
          <w:p w:rsidR="00D01F9E" w:rsidRPr="00E621FC" w:rsidRDefault="00D01F9E" w:rsidP="00AE75BE">
            <w:pPr>
              <w:ind w:left="121"/>
              <w:jc w:val="both"/>
            </w:pPr>
            <w:r w:rsidRPr="00E621FC">
              <w:rPr>
                <w:rFonts w:ascii="Tahoma" w:hAnsi="Tahoma" w:cs="Tahoma"/>
                <w:color w:val="0000A0"/>
              </w:rPr>
              <w:t>Drugih vprašanj in pripomb ni bilo.</w:t>
            </w:r>
          </w:p>
        </w:tc>
      </w:tr>
      <w:tr w:rsidR="00D01F9E" w:rsidRPr="00E621FC" w:rsidTr="00AE75BE">
        <w:trPr>
          <w:tblCellSpacing w:w="0" w:type="dxa"/>
        </w:trPr>
        <w:tc>
          <w:tcPr>
            <w:tcW w:w="650" w:type="pct"/>
            <w:vAlign w:val="center"/>
          </w:tcPr>
          <w:p w:rsidR="00D01F9E" w:rsidRPr="00E621FC" w:rsidRDefault="00D01F9E" w:rsidP="00AE75BE">
            <w:pPr>
              <w:jc w:val="right"/>
            </w:pP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right"/>
            </w:pPr>
            <w:r w:rsidRPr="00E621FC">
              <w:rPr>
                <w:rFonts w:ascii="Tahoma" w:hAnsi="Tahoma" w:cs="Tahoma"/>
                <w:color w:val="0000A0"/>
              </w:rPr>
              <w:t>K 3. točki</w:t>
            </w: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both"/>
            </w:pPr>
          </w:p>
        </w:tc>
        <w:tc>
          <w:tcPr>
            <w:tcW w:w="4350" w:type="pct"/>
            <w:gridSpan w:val="2"/>
            <w:vAlign w:val="center"/>
          </w:tcPr>
          <w:p w:rsidR="00D01F9E" w:rsidRPr="00E621FC" w:rsidRDefault="00D01F9E" w:rsidP="00AE75BE">
            <w:pPr>
              <w:ind w:left="77"/>
              <w:jc w:val="both"/>
            </w:pPr>
            <w:r w:rsidRPr="00E621FC">
              <w:rPr>
                <w:rFonts w:ascii="Tahoma" w:hAnsi="Tahoma" w:cs="Tahoma"/>
                <w:color w:val="0000A0"/>
              </w:rPr>
              <w:t>Staršem sem pojasnila, da bodo naslednje leto, ko njihovi otroci zaključujejo osnovno šolo, stroški za valeto veliki, zato predlagam, da plačilo le teh omilimo tako, da med letom zbiramo denar za izvedbo valete same. Starši so se z mano strinjali, zato so sprejeli</w:t>
            </w:r>
          </w:p>
        </w:tc>
      </w:tr>
      <w:tr w:rsidR="00D01F9E" w:rsidRPr="00E621FC" w:rsidTr="00AE75BE">
        <w:trPr>
          <w:tblCellSpacing w:w="0" w:type="dxa"/>
        </w:trPr>
        <w:tc>
          <w:tcPr>
            <w:tcW w:w="650" w:type="pct"/>
            <w:vAlign w:val="center"/>
          </w:tcPr>
          <w:p w:rsidR="00D01F9E" w:rsidRPr="00E621FC" w:rsidRDefault="00D01F9E" w:rsidP="00AE75BE">
            <w:pPr>
              <w:jc w:val="both"/>
            </w:pPr>
          </w:p>
        </w:tc>
        <w:tc>
          <w:tcPr>
            <w:tcW w:w="450" w:type="pct"/>
          </w:tcPr>
          <w:p w:rsidR="00D01F9E" w:rsidRPr="00E621FC" w:rsidRDefault="00D01F9E" w:rsidP="00AE75BE">
            <w:pPr>
              <w:pStyle w:val="Navadensplet"/>
              <w:ind w:left="77"/>
              <w:jc w:val="both"/>
            </w:pPr>
            <w:r w:rsidRPr="00E621FC">
              <w:rPr>
                <w:rFonts w:ascii="Tahoma" w:hAnsi="Tahoma" w:cs="Tahoma"/>
                <w:color w:val="0000A0"/>
              </w:rPr>
              <w:t>SKLEP:</w:t>
            </w:r>
          </w:p>
        </w:tc>
        <w:tc>
          <w:tcPr>
            <w:tcW w:w="3900" w:type="pct"/>
            <w:vAlign w:val="center"/>
          </w:tcPr>
          <w:p w:rsidR="00D01F9E" w:rsidRPr="00E621FC" w:rsidRDefault="00D01F9E" w:rsidP="00D01F9E">
            <w:pPr>
              <w:ind w:left="74"/>
              <w:jc w:val="both"/>
            </w:pPr>
            <w:r w:rsidRPr="00E621FC">
              <w:rPr>
                <w:rFonts w:ascii="Tahoma" w:hAnsi="Tahoma" w:cs="Tahoma"/>
                <w:color w:val="0000A0"/>
              </w:rPr>
              <w:t>s septembrom 20</w:t>
            </w:r>
            <w:r>
              <w:rPr>
                <w:rFonts w:ascii="Tahoma" w:hAnsi="Tahoma" w:cs="Tahoma"/>
                <w:color w:val="0000A0"/>
              </w:rPr>
              <w:t>14</w:t>
            </w:r>
            <w:r w:rsidRPr="00E621FC">
              <w:rPr>
                <w:rFonts w:ascii="Tahoma" w:hAnsi="Tahoma" w:cs="Tahoma"/>
                <w:color w:val="0000A0"/>
              </w:rPr>
              <w:t xml:space="preserve"> začnemo zbirati denar, in sicer mesečno po 10</w:t>
            </w:r>
            <w:r>
              <w:rPr>
                <w:rFonts w:ascii="Tahoma" w:hAnsi="Tahoma" w:cs="Tahoma"/>
                <w:color w:val="0000A0"/>
              </w:rPr>
              <w:t xml:space="preserve"> €</w:t>
            </w:r>
            <w:r w:rsidRPr="00E621FC">
              <w:rPr>
                <w:rFonts w:ascii="Tahoma" w:hAnsi="Tahoma" w:cs="Tahoma"/>
                <w:color w:val="0000A0"/>
              </w:rPr>
              <w:t>. Denar naložimo v  banko. Podpisnika za dvig denarja bosta poleg razredničarke še predsednik in tajnik oddelčne skupnosti. Hranilna knjižica bo v blagajni v tajništvu.</w:t>
            </w:r>
          </w:p>
        </w:tc>
      </w:tr>
      <w:tr w:rsidR="00D01F9E" w:rsidRPr="00E621FC" w:rsidTr="00AE75BE">
        <w:trPr>
          <w:tblCellSpacing w:w="0" w:type="dxa"/>
        </w:trPr>
        <w:tc>
          <w:tcPr>
            <w:tcW w:w="650" w:type="pct"/>
            <w:vAlign w:val="center"/>
          </w:tcPr>
          <w:p w:rsidR="00D01F9E" w:rsidRPr="00E621FC" w:rsidRDefault="00D01F9E" w:rsidP="00AE75BE">
            <w:pPr>
              <w:jc w:val="right"/>
            </w:pP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right"/>
            </w:pPr>
            <w:r w:rsidRPr="00E621FC">
              <w:rPr>
                <w:rFonts w:ascii="Tahoma" w:hAnsi="Tahoma" w:cs="Tahoma"/>
                <w:color w:val="0000A0"/>
              </w:rPr>
              <w:t>K 4. točki</w:t>
            </w: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right"/>
            </w:pPr>
          </w:p>
        </w:tc>
        <w:tc>
          <w:tcPr>
            <w:tcW w:w="4350" w:type="pct"/>
            <w:gridSpan w:val="2"/>
            <w:vAlign w:val="center"/>
          </w:tcPr>
          <w:p w:rsidR="00D01F9E" w:rsidRPr="00E621FC" w:rsidRDefault="00D01F9E" w:rsidP="00D01F9E">
            <w:pPr>
              <w:ind w:left="121"/>
            </w:pPr>
            <w:r w:rsidRPr="00E621FC">
              <w:rPr>
                <w:rFonts w:ascii="Tahoma" w:hAnsi="Tahoma" w:cs="Tahoma"/>
                <w:color w:val="0000A0"/>
              </w:rPr>
              <w:t>Starše sem obvestila, da moramo do konca leta realizirati še:</w:t>
            </w:r>
            <w:r w:rsidRPr="00E621FC">
              <w:rPr>
                <w:rFonts w:ascii="Tahoma" w:hAnsi="Tahoma" w:cs="Tahoma"/>
                <w:color w:val="0000A0"/>
              </w:rPr>
              <w:br/>
              <w:t>- športni dan, ki bo 10. maja, in sicer pohod ob žici;</w:t>
            </w:r>
            <w:r w:rsidRPr="00E621FC">
              <w:rPr>
                <w:rFonts w:ascii="Tahoma" w:hAnsi="Tahoma" w:cs="Tahoma"/>
                <w:color w:val="0000A0"/>
              </w:rPr>
              <w:br/>
              <w:t>- ekskurzijo (alpski svet), realizirali jo bomo 24. aprila 20</w:t>
            </w:r>
            <w:r>
              <w:rPr>
                <w:rFonts w:ascii="Tahoma" w:hAnsi="Tahoma" w:cs="Tahoma"/>
                <w:color w:val="0000A0"/>
              </w:rPr>
              <w:t>14</w:t>
            </w:r>
            <w:r w:rsidRPr="00E621FC">
              <w:rPr>
                <w:rFonts w:ascii="Tahoma" w:hAnsi="Tahoma" w:cs="Tahoma"/>
                <w:color w:val="0000A0"/>
              </w:rPr>
              <w:t>; in</w:t>
            </w:r>
            <w:r w:rsidRPr="00E621FC">
              <w:rPr>
                <w:rFonts w:ascii="Tahoma" w:hAnsi="Tahoma" w:cs="Tahoma"/>
                <w:color w:val="0000A0"/>
              </w:rPr>
              <w:br/>
              <w:t>- naravoslovni dan (živalski vrt) - 25. maja 20</w:t>
            </w:r>
            <w:r>
              <w:rPr>
                <w:rFonts w:ascii="Tahoma" w:hAnsi="Tahoma" w:cs="Tahoma"/>
                <w:color w:val="0000A0"/>
              </w:rPr>
              <w:t>14</w:t>
            </w:r>
            <w:r w:rsidRPr="00E621FC">
              <w:rPr>
                <w:rFonts w:ascii="Tahoma" w:hAnsi="Tahoma" w:cs="Tahoma"/>
                <w:color w:val="0000A0"/>
              </w:rPr>
              <w:t>.</w:t>
            </w:r>
            <w:r w:rsidRPr="00E621FC">
              <w:rPr>
                <w:rFonts w:ascii="Tahoma" w:hAnsi="Tahoma" w:cs="Tahoma"/>
                <w:color w:val="0000A0"/>
              </w:rPr>
              <w:br/>
              <w:t>Povedala sem, da bodo o vsaki dejavnosti še posebej obveščeni.</w:t>
            </w:r>
            <w:r w:rsidRPr="00E621FC">
              <w:rPr>
                <w:rFonts w:ascii="Tahoma" w:hAnsi="Tahoma" w:cs="Tahoma"/>
                <w:color w:val="0000A0"/>
              </w:rPr>
              <w:br/>
              <w:t>Vprašanj, pripomb in predlogov starši niso imeli.</w:t>
            </w:r>
          </w:p>
        </w:tc>
      </w:tr>
      <w:tr w:rsidR="00D01F9E" w:rsidRPr="00E621FC" w:rsidTr="00AE75BE">
        <w:trPr>
          <w:tblCellSpacing w:w="0" w:type="dxa"/>
        </w:trPr>
        <w:tc>
          <w:tcPr>
            <w:tcW w:w="650" w:type="pct"/>
            <w:vAlign w:val="center"/>
          </w:tcPr>
          <w:p w:rsidR="00D01F9E" w:rsidRPr="00E621FC" w:rsidRDefault="00D01F9E" w:rsidP="00AE75BE">
            <w:pPr>
              <w:jc w:val="right"/>
            </w:pP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right"/>
            </w:pPr>
            <w:r w:rsidRPr="00E621FC">
              <w:rPr>
                <w:rFonts w:ascii="Tahoma" w:hAnsi="Tahoma" w:cs="Tahoma"/>
                <w:color w:val="0000A0"/>
              </w:rPr>
              <w:t>K 5. točki</w:t>
            </w:r>
          </w:p>
        </w:tc>
        <w:tc>
          <w:tcPr>
            <w:tcW w:w="4350" w:type="pct"/>
            <w:gridSpan w:val="2"/>
            <w:vAlign w:val="center"/>
          </w:tcPr>
          <w:p w:rsidR="00D01F9E" w:rsidRPr="00E621FC" w:rsidRDefault="00D01F9E" w:rsidP="00AE75BE"/>
        </w:tc>
      </w:tr>
      <w:tr w:rsidR="00D01F9E" w:rsidRPr="00E621FC" w:rsidTr="00AE75BE">
        <w:trPr>
          <w:tblCellSpacing w:w="0" w:type="dxa"/>
        </w:trPr>
        <w:tc>
          <w:tcPr>
            <w:tcW w:w="650" w:type="pct"/>
            <w:vAlign w:val="center"/>
          </w:tcPr>
          <w:p w:rsidR="00D01F9E" w:rsidRPr="00E621FC" w:rsidRDefault="00D01F9E" w:rsidP="00AE75BE">
            <w:pPr>
              <w:jc w:val="right"/>
            </w:pPr>
          </w:p>
        </w:tc>
        <w:tc>
          <w:tcPr>
            <w:tcW w:w="4350" w:type="pct"/>
            <w:gridSpan w:val="2"/>
            <w:vAlign w:val="center"/>
          </w:tcPr>
          <w:p w:rsidR="00D01F9E" w:rsidRPr="00E621FC" w:rsidRDefault="00D01F9E" w:rsidP="00AE75BE">
            <w:pPr>
              <w:ind w:left="121"/>
            </w:pPr>
            <w:r w:rsidRPr="00E621FC">
              <w:rPr>
                <w:rFonts w:ascii="Tahoma" w:hAnsi="Tahoma" w:cs="Tahoma"/>
                <w:color w:val="0000A0"/>
              </w:rPr>
              <w:t xml:space="preserve">Starše sem pozvala, naj se, če se pojavijo problemi ali dileme, pri meni oglasijo takoj, ko do tega pride, čeprav izven časa govorilnih </w:t>
            </w:r>
            <w:smartTag w:uri="urn:schemas-microsoft-com:office:smarttags" w:element="City">
              <w:smartTag w:uri="urn:schemas-microsoft-com:office:smarttags" w:element="place">
                <w:r w:rsidRPr="00E621FC">
                  <w:rPr>
                    <w:rFonts w:ascii="Tahoma" w:hAnsi="Tahoma" w:cs="Tahoma"/>
                    <w:color w:val="0000A0"/>
                  </w:rPr>
                  <w:t>ur</w:t>
                </w:r>
              </w:smartTag>
            </w:smartTag>
            <w:r w:rsidRPr="00E621FC">
              <w:rPr>
                <w:rFonts w:ascii="Tahoma" w:hAnsi="Tahoma" w:cs="Tahoma"/>
                <w:color w:val="0000A0"/>
              </w:rPr>
              <w:t>.</w:t>
            </w:r>
            <w:r w:rsidRPr="00E621FC">
              <w:rPr>
                <w:rFonts w:ascii="Tahoma" w:hAnsi="Tahoma" w:cs="Tahoma"/>
                <w:color w:val="0000A0"/>
              </w:rPr>
              <w:br/>
              <w:t>Starši predlogov in pripomb niso imeli.</w:t>
            </w:r>
          </w:p>
        </w:tc>
      </w:tr>
      <w:tr w:rsidR="00D01F9E" w:rsidRPr="00E621FC" w:rsidTr="00AE75BE">
        <w:trPr>
          <w:trHeight w:val="603"/>
          <w:tblCellSpacing w:w="0" w:type="dxa"/>
        </w:trPr>
        <w:tc>
          <w:tcPr>
            <w:tcW w:w="650" w:type="pct"/>
            <w:vAlign w:val="center"/>
          </w:tcPr>
          <w:p w:rsidR="00D01F9E" w:rsidRPr="00E621FC" w:rsidRDefault="00D01F9E" w:rsidP="00AE75BE">
            <w:pPr>
              <w:jc w:val="right"/>
            </w:pPr>
          </w:p>
        </w:tc>
        <w:tc>
          <w:tcPr>
            <w:tcW w:w="4350" w:type="pct"/>
            <w:gridSpan w:val="2"/>
            <w:vAlign w:val="center"/>
          </w:tcPr>
          <w:p w:rsidR="00D01F9E" w:rsidRPr="00E621FC" w:rsidRDefault="00D01F9E" w:rsidP="00AE75BE">
            <w:pPr>
              <w:ind w:left="121"/>
            </w:pPr>
            <w:r w:rsidRPr="00E621FC">
              <w:rPr>
                <w:rFonts w:ascii="Tahoma" w:hAnsi="Tahoma" w:cs="Tahoma"/>
                <w:color w:val="0000A0"/>
              </w:rPr>
              <w:br/>
              <w:t>Sestanek smo zaključili ob 18.15.</w:t>
            </w:r>
          </w:p>
        </w:tc>
      </w:tr>
    </w:tbl>
    <w:p w:rsidR="00D01F9E" w:rsidRPr="00E621FC" w:rsidRDefault="00D01F9E" w:rsidP="00D01F9E">
      <w:pPr>
        <w:pStyle w:val="Navadensplet"/>
      </w:pPr>
      <w:r w:rsidRPr="00E621FC">
        <w:t> </w:t>
      </w:r>
    </w:p>
    <w:tbl>
      <w:tblPr>
        <w:tblW w:w="5000" w:type="pct"/>
        <w:tblCellSpacing w:w="0" w:type="dxa"/>
        <w:tblCellMar>
          <w:left w:w="0" w:type="dxa"/>
          <w:right w:w="0" w:type="dxa"/>
        </w:tblCellMar>
        <w:tblLook w:val="0000" w:firstRow="0" w:lastRow="0" w:firstColumn="0" w:lastColumn="0" w:noHBand="0" w:noVBand="0"/>
      </w:tblPr>
      <w:tblGrid>
        <w:gridCol w:w="453"/>
        <w:gridCol w:w="2268"/>
        <w:gridCol w:w="1452"/>
        <w:gridCol w:w="181"/>
        <w:gridCol w:w="2087"/>
        <w:gridCol w:w="91"/>
        <w:gridCol w:w="1633"/>
        <w:gridCol w:w="544"/>
        <w:gridCol w:w="363"/>
      </w:tblGrid>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pPr>
              <w:pStyle w:val="Navadensplet"/>
              <w:jc w:val="center"/>
            </w:pPr>
            <w:r w:rsidRPr="00E621FC">
              <w:rPr>
                <w:rFonts w:ascii="Tahoma" w:hAnsi="Tahoma" w:cs="Tahoma"/>
                <w:color w:val="0000A0"/>
              </w:rPr>
              <w:t>Zapisala</w:t>
            </w:r>
          </w:p>
        </w:tc>
        <w:tc>
          <w:tcPr>
            <w:tcW w:w="900" w:type="pct"/>
            <w:gridSpan w:val="2"/>
            <w:vAlign w:val="center"/>
          </w:tcPr>
          <w:p w:rsidR="00D01F9E" w:rsidRPr="00E621FC" w:rsidRDefault="00D01F9E" w:rsidP="00AE75BE">
            <w:r w:rsidRPr="00E621FC">
              <w:rPr>
                <w:rFonts w:ascii="Tahoma" w:hAnsi="Tahoma" w:cs="Tahoma"/>
                <w:color w:val="0000A0"/>
              </w:rPr>
              <w:t xml:space="preserve">   </w:t>
            </w:r>
          </w:p>
        </w:tc>
        <w:tc>
          <w:tcPr>
            <w:tcW w:w="1200" w:type="pct"/>
            <w:gridSpan w:val="2"/>
            <w:vAlign w:val="center"/>
          </w:tcPr>
          <w:p w:rsidR="00D01F9E" w:rsidRPr="00E621FC" w:rsidRDefault="00D01F9E" w:rsidP="00AE75BE"/>
        </w:tc>
        <w:tc>
          <w:tcPr>
            <w:tcW w:w="900" w:type="pct"/>
            <w:vAlign w:val="center"/>
          </w:tcPr>
          <w:p w:rsidR="00D01F9E" w:rsidRPr="00E621FC" w:rsidRDefault="00D01F9E" w:rsidP="00AE75BE">
            <w:pPr>
              <w:jc w:val="center"/>
            </w:pPr>
            <w:r w:rsidRPr="00E621FC">
              <w:rPr>
                <w:rFonts w:ascii="Tahoma" w:hAnsi="Tahoma" w:cs="Tahoma"/>
                <w:color w:val="0000A0"/>
              </w:rPr>
              <w:t>Vodja sestanka</w:t>
            </w:r>
          </w:p>
        </w:tc>
        <w:tc>
          <w:tcPr>
            <w:tcW w:w="500" w:type="pct"/>
            <w:gridSpan w:val="2"/>
            <w:vAlign w:val="center"/>
          </w:tcPr>
          <w:p w:rsidR="00D01F9E" w:rsidRPr="00E621FC" w:rsidRDefault="00D01F9E" w:rsidP="00AE75BE"/>
        </w:tc>
      </w:tr>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pPr>
              <w:pStyle w:val="Navadensplet"/>
              <w:jc w:val="center"/>
            </w:pPr>
            <w:r>
              <w:rPr>
                <w:rFonts w:ascii="Tahoma" w:hAnsi="Tahoma" w:cs="Tahoma"/>
                <w:color w:val="0000A0"/>
              </w:rPr>
              <w:t>Ime  Priimek</w:t>
            </w:r>
            <w:r w:rsidRPr="00E621FC">
              <w:rPr>
                <w:rFonts w:ascii="Tahoma" w:hAnsi="Tahoma" w:cs="Tahoma"/>
                <w:color w:val="0000A0"/>
              </w:rPr>
              <w:br/>
            </w:r>
            <w:r w:rsidRPr="00E621FC">
              <w:rPr>
                <w:rStyle w:val="Poudarek"/>
                <w:rFonts w:ascii="Tahoma" w:hAnsi="Tahoma" w:cs="Tahoma"/>
                <w:color w:val="0000A0"/>
              </w:rPr>
              <w:t>(podpis)</w:t>
            </w:r>
          </w:p>
        </w:tc>
        <w:tc>
          <w:tcPr>
            <w:tcW w:w="900" w:type="pct"/>
            <w:gridSpan w:val="2"/>
            <w:vAlign w:val="center"/>
          </w:tcPr>
          <w:p w:rsidR="00D01F9E" w:rsidRPr="00E621FC" w:rsidRDefault="00D01F9E" w:rsidP="00AE75BE"/>
        </w:tc>
        <w:tc>
          <w:tcPr>
            <w:tcW w:w="1200" w:type="pct"/>
            <w:gridSpan w:val="2"/>
            <w:vAlign w:val="center"/>
          </w:tcPr>
          <w:p w:rsidR="00D01F9E" w:rsidRPr="00E621FC" w:rsidRDefault="00D01F9E" w:rsidP="00AE75BE"/>
        </w:tc>
        <w:tc>
          <w:tcPr>
            <w:tcW w:w="900" w:type="pct"/>
            <w:vAlign w:val="center"/>
          </w:tcPr>
          <w:p w:rsidR="00D01F9E" w:rsidRPr="00E621FC" w:rsidRDefault="00D01F9E" w:rsidP="00AE75BE">
            <w:pPr>
              <w:jc w:val="center"/>
            </w:pPr>
            <w:r>
              <w:rPr>
                <w:rFonts w:ascii="Tahoma" w:hAnsi="Tahoma" w:cs="Tahoma"/>
                <w:color w:val="0000A0"/>
              </w:rPr>
              <w:t>Ime  Priimek</w:t>
            </w:r>
            <w:r w:rsidRPr="00E621FC">
              <w:rPr>
                <w:rFonts w:ascii="Tahoma" w:hAnsi="Tahoma" w:cs="Tahoma"/>
                <w:color w:val="0000A0"/>
              </w:rPr>
              <w:br/>
            </w:r>
            <w:r w:rsidRPr="00E621FC">
              <w:rPr>
                <w:rStyle w:val="Poudarek"/>
                <w:rFonts w:ascii="Tahoma" w:hAnsi="Tahoma" w:cs="Tahoma"/>
                <w:color w:val="0000A0"/>
              </w:rPr>
              <w:t>(podpis)</w:t>
            </w:r>
          </w:p>
        </w:tc>
        <w:tc>
          <w:tcPr>
            <w:tcW w:w="500" w:type="pct"/>
            <w:gridSpan w:val="2"/>
            <w:vAlign w:val="center"/>
          </w:tcPr>
          <w:p w:rsidR="00D01F9E" w:rsidRPr="00E621FC" w:rsidRDefault="00D01F9E" w:rsidP="00AE75BE"/>
        </w:tc>
      </w:tr>
      <w:tr w:rsidR="00D01F9E" w:rsidRPr="00C46F09" w:rsidTr="00AE75BE">
        <w:trPr>
          <w:tblCellSpacing w:w="0" w:type="dxa"/>
        </w:trPr>
        <w:tc>
          <w:tcPr>
            <w:tcW w:w="250" w:type="pct"/>
            <w:vAlign w:val="center"/>
          </w:tcPr>
          <w:p w:rsidR="00D01F9E" w:rsidRPr="00C46F09" w:rsidRDefault="00D01F9E" w:rsidP="00AE75BE">
            <w:pPr>
              <w:jc w:val="right"/>
              <w:rPr>
                <w:sz w:val="16"/>
                <w:szCs w:val="16"/>
              </w:rPr>
            </w:pPr>
          </w:p>
        </w:tc>
        <w:tc>
          <w:tcPr>
            <w:tcW w:w="1250" w:type="pct"/>
            <w:vAlign w:val="center"/>
          </w:tcPr>
          <w:p w:rsidR="00D01F9E" w:rsidRPr="00C46F09" w:rsidRDefault="00D01F9E" w:rsidP="00AE75BE">
            <w:pPr>
              <w:rPr>
                <w:sz w:val="16"/>
                <w:szCs w:val="16"/>
              </w:rPr>
            </w:pPr>
          </w:p>
        </w:tc>
        <w:tc>
          <w:tcPr>
            <w:tcW w:w="800" w:type="pct"/>
            <w:vAlign w:val="center"/>
          </w:tcPr>
          <w:p w:rsidR="00D01F9E" w:rsidRPr="00C46F09" w:rsidRDefault="00D01F9E" w:rsidP="00AE75BE">
            <w:pPr>
              <w:rPr>
                <w:rFonts w:ascii="Tahoma" w:hAnsi="Tahoma" w:cs="Tahoma"/>
                <w:color w:val="0000A0"/>
                <w:sz w:val="16"/>
                <w:szCs w:val="16"/>
              </w:rPr>
            </w:pPr>
          </w:p>
        </w:tc>
        <w:tc>
          <w:tcPr>
            <w:tcW w:w="1300" w:type="pct"/>
            <w:gridSpan w:val="3"/>
            <w:vAlign w:val="center"/>
          </w:tcPr>
          <w:p w:rsidR="00D01F9E" w:rsidRPr="00C46F09" w:rsidRDefault="00D01F9E" w:rsidP="00AE75BE">
            <w:pPr>
              <w:rPr>
                <w:rFonts w:ascii="Tahoma" w:hAnsi="Tahoma" w:cs="Tahoma"/>
                <w:color w:val="0000A0"/>
                <w:sz w:val="16"/>
                <w:szCs w:val="16"/>
              </w:rPr>
            </w:pPr>
          </w:p>
        </w:tc>
        <w:tc>
          <w:tcPr>
            <w:tcW w:w="1200" w:type="pct"/>
            <w:gridSpan w:val="2"/>
            <w:vAlign w:val="center"/>
          </w:tcPr>
          <w:p w:rsidR="00D01F9E" w:rsidRPr="00C46F09" w:rsidRDefault="00D01F9E" w:rsidP="00AE75BE">
            <w:pPr>
              <w:jc w:val="center"/>
              <w:rPr>
                <w:sz w:val="16"/>
                <w:szCs w:val="16"/>
              </w:rPr>
            </w:pPr>
          </w:p>
        </w:tc>
        <w:tc>
          <w:tcPr>
            <w:tcW w:w="200" w:type="pct"/>
            <w:vAlign w:val="center"/>
          </w:tcPr>
          <w:p w:rsidR="00D01F9E" w:rsidRPr="00C46F09" w:rsidRDefault="00D01F9E" w:rsidP="00AE75BE">
            <w:pPr>
              <w:rPr>
                <w:sz w:val="16"/>
                <w:szCs w:val="16"/>
              </w:rPr>
            </w:pPr>
          </w:p>
        </w:tc>
      </w:tr>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tc>
        <w:tc>
          <w:tcPr>
            <w:tcW w:w="800" w:type="pct"/>
            <w:vAlign w:val="center"/>
          </w:tcPr>
          <w:p w:rsidR="00D01F9E" w:rsidRPr="00E621FC" w:rsidRDefault="00D01F9E" w:rsidP="00AE75BE">
            <w:r w:rsidRPr="00E621FC">
              <w:rPr>
                <w:rFonts w:ascii="Tahoma" w:hAnsi="Tahoma" w:cs="Tahoma"/>
                <w:color w:val="0000A0"/>
              </w:rPr>
              <w:t xml:space="preserve">   </w:t>
            </w:r>
          </w:p>
        </w:tc>
        <w:tc>
          <w:tcPr>
            <w:tcW w:w="1300" w:type="pct"/>
            <w:gridSpan w:val="3"/>
            <w:vAlign w:val="center"/>
          </w:tcPr>
          <w:p w:rsidR="00D01F9E" w:rsidRPr="00E621FC" w:rsidRDefault="00D01F9E" w:rsidP="00AE75BE">
            <w:pPr>
              <w:ind w:firstLine="91"/>
            </w:pPr>
            <w:r w:rsidRPr="00E621FC">
              <w:rPr>
                <w:rFonts w:ascii="Tahoma" w:hAnsi="Tahoma" w:cs="Tahoma"/>
                <w:color w:val="0000A0"/>
              </w:rPr>
              <w:t>Overovatelja zapisnika:</w:t>
            </w:r>
          </w:p>
        </w:tc>
        <w:tc>
          <w:tcPr>
            <w:tcW w:w="1200" w:type="pct"/>
            <w:gridSpan w:val="2"/>
            <w:vAlign w:val="center"/>
          </w:tcPr>
          <w:p w:rsidR="00D01F9E" w:rsidRPr="00E621FC" w:rsidRDefault="00D01F9E" w:rsidP="00AE75BE">
            <w:pPr>
              <w:jc w:val="center"/>
            </w:pPr>
          </w:p>
        </w:tc>
        <w:tc>
          <w:tcPr>
            <w:tcW w:w="200" w:type="pct"/>
            <w:vAlign w:val="center"/>
          </w:tcPr>
          <w:p w:rsidR="00D01F9E" w:rsidRPr="00E621FC" w:rsidRDefault="00D01F9E" w:rsidP="00AE75BE"/>
        </w:tc>
      </w:tr>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tc>
        <w:tc>
          <w:tcPr>
            <w:tcW w:w="900" w:type="pct"/>
            <w:gridSpan w:val="2"/>
            <w:vAlign w:val="center"/>
          </w:tcPr>
          <w:p w:rsidR="00D01F9E" w:rsidRPr="00E621FC" w:rsidRDefault="00D01F9E" w:rsidP="00AE75BE"/>
        </w:tc>
        <w:tc>
          <w:tcPr>
            <w:tcW w:w="1150" w:type="pct"/>
            <w:vAlign w:val="center"/>
          </w:tcPr>
          <w:p w:rsidR="00D01F9E" w:rsidRPr="00E621FC" w:rsidRDefault="00D01F9E" w:rsidP="00AE75BE">
            <w:pPr>
              <w:pStyle w:val="Navadensplet"/>
              <w:jc w:val="right"/>
              <w:rPr>
                <w:rFonts w:ascii="Tahoma" w:hAnsi="Tahoma" w:cs="Tahoma"/>
                <w:color w:val="0000A0"/>
              </w:rPr>
            </w:pPr>
          </w:p>
        </w:tc>
        <w:tc>
          <w:tcPr>
            <w:tcW w:w="1250" w:type="pct"/>
            <w:gridSpan w:val="3"/>
            <w:vAlign w:val="center"/>
          </w:tcPr>
          <w:p w:rsidR="00D01F9E" w:rsidRPr="00E621FC" w:rsidRDefault="00D01F9E" w:rsidP="00AE75BE">
            <w:pPr>
              <w:rPr>
                <w:color w:val="0000A0"/>
              </w:rPr>
            </w:pPr>
          </w:p>
        </w:tc>
        <w:tc>
          <w:tcPr>
            <w:tcW w:w="200" w:type="pct"/>
            <w:vAlign w:val="center"/>
          </w:tcPr>
          <w:p w:rsidR="00D01F9E" w:rsidRPr="00E621FC" w:rsidRDefault="00D01F9E" w:rsidP="00AE75BE"/>
        </w:tc>
      </w:tr>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tc>
        <w:tc>
          <w:tcPr>
            <w:tcW w:w="900" w:type="pct"/>
            <w:gridSpan w:val="2"/>
            <w:vAlign w:val="center"/>
          </w:tcPr>
          <w:p w:rsidR="00D01F9E" w:rsidRPr="00E621FC" w:rsidRDefault="00D01F9E" w:rsidP="00AE75BE"/>
        </w:tc>
        <w:tc>
          <w:tcPr>
            <w:tcW w:w="1150" w:type="pct"/>
            <w:vAlign w:val="center"/>
          </w:tcPr>
          <w:p w:rsidR="00D01F9E" w:rsidRPr="00E621FC" w:rsidRDefault="00D01F9E" w:rsidP="00AE75BE">
            <w:pPr>
              <w:pStyle w:val="Navadensplet"/>
              <w:jc w:val="right"/>
            </w:pPr>
            <w:r w:rsidRPr="00E621FC">
              <w:rPr>
                <w:rFonts w:ascii="Tahoma" w:hAnsi="Tahoma" w:cs="Tahoma"/>
                <w:color w:val="0000A0"/>
              </w:rPr>
              <w:t xml:space="preserve">Ime in priimek   </w:t>
            </w:r>
          </w:p>
        </w:tc>
        <w:tc>
          <w:tcPr>
            <w:tcW w:w="1250" w:type="pct"/>
            <w:gridSpan w:val="3"/>
            <w:vAlign w:val="center"/>
          </w:tcPr>
          <w:p w:rsidR="00D01F9E" w:rsidRPr="00E621FC" w:rsidRDefault="00D01F9E" w:rsidP="00AE75BE">
            <w:r w:rsidRPr="00E621FC">
              <w:rPr>
                <w:color w:val="0000A0"/>
              </w:rPr>
              <w:t>___________________</w:t>
            </w:r>
          </w:p>
        </w:tc>
        <w:tc>
          <w:tcPr>
            <w:tcW w:w="200" w:type="pct"/>
            <w:vAlign w:val="center"/>
          </w:tcPr>
          <w:p w:rsidR="00D01F9E" w:rsidRPr="00E621FC" w:rsidRDefault="00D01F9E" w:rsidP="00AE75BE"/>
        </w:tc>
      </w:tr>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tc>
        <w:tc>
          <w:tcPr>
            <w:tcW w:w="900" w:type="pct"/>
            <w:gridSpan w:val="2"/>
            <w:vAlign w:val="center"/>
          </w:tcPr>
          <w:p w:rsidR="00D01F9E" w:rsidRPr="00E621FC" w:rsidRDefault="00D01F9E" w:rsidP="00AE75BE">
            <w:r w:rsidRPr="00E621FC">
              <w:rPr>
                <w:rFonts w:ascii="Tahoma" w:hAnsi="Tahoma" w:cs="Tahoma"/>
                <w:color w:val="0000A0"/>
              </w:rPr>
              <w:t xml:space="preserve">   </w:t>
            </w:r>
          </w:p>
        </w:tc>
        <w:tc>
          <w:tcPr>
            <w:tcW w:w="1150" w:type="pct"/>
            <w:vAlign w:val="center"/>
          </w:tcPr>
          <w:p w:rsidR="00D01F9E" w:rsidRPr="00E621FC" w:rsidRDefault="00D01F9E" w:rsidP="00AE75BE">
            <w:pPr>
              <w:jc w:val="right"/>
            </w:pPr>
          </w:p>
        </w:tc>
        <w:tc>
          <w:tcPr>
            <w:tcW w:w="1250" w:type="pct"/>
            <w:gridSpan w:val="3"/>
            <w:vAlign w:val="center"/>
          </w:tcPr>
          <w:p w:rsidR="00D01F9E" w:rsidRPr="00E621FC" w:rsidRDefault="00D01F9E" w:rsidP="00AE75BE"/>
        </w:tc>
        <w:tc>
          <w:tcPr>
            <w:tcW w:w="200" w:type="pct"/>
            <w:vAlign w:val="center"/>
          </w:tcPr>
          <w:p w:rsidR="00D01F9E" w:rsidRPr="00E621FC" w:rsidRDefault="00D01F9E" w:rsidP="00AE75BE"/>
        </w:tc>
      </w:tr>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tc>
        <w:tc>
          <w:tcPr>
            <w:tcW w:w="900" w:type="pct"/>
            <w:gridSpan w:val="2"/>
            <w:vAlign w:val="center"/>
          </w:tcPr>
          <w:p w:rsidR="00D01F9E" w:rsidRPr="00E621FC" w:rsidRDefault="00D01F9E" w:rsidP="00AE75BE"/>
        </w:tc>
        <w:tc>
          <w:tcPr>
            <w:tcW w:w="1150" w:type="pct"/>
            <w:vAlign w:val="center"/>
          </w:tcPr>
          <w:p w:rsidR="00D01F9E" w:rsidRPr="00E621FC" w:rsidRDefault="00D01F9E" w:rsidP="00AE75BE">
            <w:pPr>
              <w:jc w:val="right"/>
            </w:pPr>
            <w:r w:rsidRPr="00E621FC">
              <w:rPr>
                <w:rFonts w:ascii="Tahoma" w:hAnsi="Tahoma" w:cs="Tahoma"/>
                <w:color w:val="0000A0"/>
              </w:rPr>
              <w:t xml:space="preserve">Ime in priimek   </w:t>
            </w:r>
          </w:p>
        </w:tc>
        <w:tc>
          <w:tcPr>
            <w:tcW w:w="1250" w:type="pct"/>
            <w:gridSpan w:val="3"/>
            <w:vAlign w:val="center"/>
          </w:tcPr>
          <w:p w:rsidR="00D01F9E" w:rsidRPr="00E621FC" w:rsidRDefault="00D01F9E" w:rsidP="00AE75BE">
            <w:r w:rsidRPr="00E621FC">
              <w:rPr>
                <w:color w:val="0000A0"/>
              </w:rPr>
              <w:t>___________________</w:t>
            </w:r>
          </w:p>
        </w:tc>
        <w:tc>
          <w:tcPr>
            <w:tcW w:w="200" w:type="pct"/>
            <w:vAlign w:val="center"/>
          </w:tcPr>
          <w:p w:rsidR="00D01F9E" w:rsidRPr="00E621FC" w:rsidRDefault="00D01F9E" w:rsidP="00AE75BE"/>
        </w:tc>
      </w:tr>
    </w:tbl>
    <w:p w:rsidR="00D01F9E" w:rsidRPr="00E621FC" w:rsidRDefault="00D01F9E" w:rsidP="00D01F9E">
      <w:pPr>
        <w:pStyle w:val="Navadensplet"/>
      </w:pPr>
      <w:r w:rsidRPr="00E621FC">
        <w:rPr>
          <w:rFonts w:ascii="Tahoma" w:hAnsi="Tahoma" w:cs="Tahoma"/>
          <w:color w:val="FF0080"/>
        </w:rPr>
        <w:t>         (ali - za našo rabo):</w:t>
      </w:r>
    </w:p>
    <w:tbl>
      <w:tblPr>
        <w:tblW w:w="5000" w:type="pct"/>
        <w:tblCellSpacing w:w="0" w:type="dxa"/>
        <w:tblCellMar>
          <w:left w:w="0" w:type="dxa"/>
          <w:right w:w="0" w:type="dxa"/>
        </w:tblCellMar>
        <w:tblLook w:val="0000" w:firstRow="0" w:lastRow="0" w:firstColumn="0" w:lastColumn="0" w:noHBand="0" w:noVBand="0"/>
      </w:tblPr>
      <w:tblGrid>
        <w:gridCol w:w="454"/>
        <w:gridCol w:w="2268"/>
        <w:gridCol w:w="1633"/>
        <w:gridCol w:w="272"/>
        <w:gridCol w:w="3538"/>
        <w:gridCol w:w="907"/>
      </w:tblGrid>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tc>
        <w:tc>
          <w:tcPr>
            <w:tcW w:w="900" w:type="pct"/>
            <w:vAlign w:val="center"/>
          </w:tcPr>
          <w:p w:rsidR="00D01F9E" w:rsidRPr="00E621FC" w:rsidRDefault="00D01F9E" w:rsidP="00AE75BE">
            <w:r w:rsidRPr="00E621FC">
              <w:rPr>
                <w:rFonts w:ascii="Tahoma" w:hAnsi="Tahoma" w:cs="Tahoma"/>
                <w:color w:val="0000A0"/>
              </w:rPr>
              <w:t xml:space="preserve">   </w:t>
            </w:r>
          </w:p>
        </w:tc>
        <w:tc>
          <w:tcPr>
            <w:tcW w:w="150" w:type="pct"/>
            <w:vAlign w:val="center"/>
          </w:tcPr>
          <w:p w:rsidR="00D01F9E" w:rsidRPr="00E621FC" w:rsidRDefault="00D01F9E" w:rsidP="00AE75BE"/>
        </w:tc>
        <w:tc>
          <w:tcPr>
            <w:tcW w:w="1950" w:type="pct"/>
            <w:vAlign w:val="center"/>
          </w:tcPr>
          <w:p w:rsidR="00D01F9E" w:rsidRPr="00E621FC" w:rsidRDefault="00D01F9E" w:rsidP="00AE75BE">
            <w:pPr>
              <w:jc w:val="center"/>
            </w:pPr>
            <w:r w:rsidRPr="00E621FC">
              <w:rPr>
                <w:rFonts w:ascii="Tahoma" w:hAnsi="Tahoma" w:cs="Tahoma"/>
                <w:color w:val="0000A0"/>
              </w:rPr>
              <w:t>Sestanek vodila in zapisnik zapisala</w:t>
            </w:r>
          </w:p>
        </w:tc>
        <w:tc>
          <w:tcPr>
            <w:tcW w:w="500" w:type="pct"/>
            <w:vAlign w:val="center"/>
          </w:tcPr>
          <w:p w:rsidR="00D01F9E" w:rsidRPr="00E621FC" w:rsidRDefault="00D01F9E" w:rsidP="00AE75BE"/>
        </w:tc>
      </w:tr>
      <w:tr w:rsidR="00D01F9E" w:rsidRPr="00E621FC" w:rsidTr="00AE75BE">
        <w:trPr>
          <w:tblCellSpacing w:w="0" w:type="dxa"/>
        </w:trPr>
        <w:tc>
          <w:tcPr>
            <w:tcW w:w="250" w:type="pct"/>
            <w:vAlign w:val="center"/>
          </w:tcPr>
          <w:p w:rsidR="00D01F9E" w:rsidRPr="00E621FC" w:rsidRDefault="00D01F9E" w:rsidP="00AE75BE">
            <w:pPr>
              <w:jc w:val="right"/>
            </w:pPr>
          </w:p>
        </w:tc>
        <w:tc>
          <w:tcPr>
            <w:tcW w:w="1250" w:type="pct"/>
            <w:vAlign w:val="center"/>
          </w:tcPr>
          <w:p w:rsidR="00D01F9E" w:rsidRPr="00E621FC" w:rsidRDefault="00D01F9E" w:rsidP="00AE75BE"/>
        </w:tc>
        <w:tc>
          <w:tcPr>
            <w:tcW w:w="900" w:type="pct"/>
            <w:vAlign w:val="center"/>
          </w:tcPr>
          <w:p w:rsidR="00D01F9E" w:rsidRPr="00E621FC" w:rsidRDefault="00D01F9E" w:rsidP="00AE75BE"/>
        </w:tc>
        <w:tc>
          <w:tcPr>
            <w:tcW w:w="150" w:type="pct"/>
            <w:vAlign w:val="center"/>
          </w:tcPr>
          <w:p w:rsidR="00D01F9E" w:rsidRPr="00E621FC" w:rsidRDefault="00D01F9E" w:rsidP="00AE75BE"/>
        </w:tc>
        <w:tc>
          <w:tcPr>
            <w:tcW w:w="1950" w:type="pct"/>
            <w:vAlign w:val="center"/>
          </w:tcPr>
          <w:p w:rsidR="00D01F9E" w:rsidRPr="00E621FC" w:rsidRDefault="00D01F9E" w:rsidP="00AE75BE">
            <w:pPr>
              <w:jc w:val="center"/>
            </w:pPr>
            <w:r>
              <w:rPr>
                <w:rFonts w:ascii="Tahoma" w:hAnsi="Tahoma" w:cs="Tahoma"/>
                <w:color w:val="0000A0"/>
              </w:rPr>
              <w:t>Ime in priimek</w:t>
            </w:r>
            <w:r w:rsidRPr="00E621FC">
              <w:rPr>
                <w:rFonts w:ascii="Tahoma" w:hAnsi="Tahoma" w:cs="Tahoma"/>
                <w:color w:val="0000A0"/>
              </w:rPr>
              <w:br/>
            </w:r>
            <w:r w:rsidRPr="00E621FC">
              <w:rPr>
                <w:rStyle w:val="Poudarek"/>
                <w:rFonts w:ascii="Tahoma" w:hAnsi="Tahoma" w:cs="Tahoma"/>
                <w:color w:val="0000A0"/>
              </w:rPr>
              <w:t>(podpis)</w:t>
            </w:r>
          </w:p>
        </w:tc>
        <w:tc>
          <w:tcPr>
            <w:tcW w:w="500" w:type="pct"/>
            <w:vAlign w:val="center"/>
          </w:tcPr>
          <w:p w:rsidR="00D01F9E" w:rsidRPr="00E621FC" w:rsidRDefault="00D01F9E" w:rsidP="00AE75BE"/>
        </w:tc>
      </w:tr>
    </w:tbl>
    <w:p w:rsidR="00E73ED8" w:rsidRDefault="00E73ED8" w:rsidP="00E73ED8">
      <w:pPr>
        <w:pStyle w:val="Navadensplet"/>
        <w:rPr>
          <w:rFonts w:eastAsiaTheme="minorHAnsi"/>
          <w:b/>
          <w:sz w:val="28"/>
          <w:szCs w:val="28"/>
          <w:lang w:eastAsia="en-US"/>
        </w:rPr>
      </w:pPr>
      <w:r w:rsidRPr="00E73ED8">
        <w:rPr>
          <w:rFonts w:eastAsiaTheme="minorHAnsi"/>
          <w:b/>
          <w:sz w:val="28"/>
          <w:szCs w:val="28"/>
          <w:lang w:eastAsia="en-US"/>
        </w:rPr>
        <w:t>8 UREDBA O UPRAVNEM POSLOVANJU</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Ta uredba ureja upravno poslovanje, ki obsega:</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 xml:space="preserve">- delovni in poslovni čas ter uradne ure, </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 xml:space="preserve">- uporabo prostorov in opreme, </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 upravljanje dokumentarnega gradiva,</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w:t>
      </w:r>
      <w:r>
        <w:rPr>
          <w:rFonts w:asciiTheme="minorHAnsi" w:eastAsia="Times New Roman" w:hAnsiTheme="minorHAnsi"/>
          <w:bCs/>
          <w:sz w:val="24"/>
          <w:szCs w:val="24"/>
          <w:lang w:eastAsia="sl-SI"/>
        </w:rPr>
        <w:t xml:space="preserve"> </w:t>
      </w:r>
      <w:r w:rsidRPr="00E73ED8">
        <w:rPr>
          <w:rFonts w:asciiTheme="minorHAnsi" w:eastAsia="Times New Roman" w:hAnsiTheme="minorHAnsi"/>
          <w:bCs/>
          <w:sz w:val="24"/>
          <w:szCs w:val="24"/>
          <w:lang w:eastAsia="sl-SI"/>
        </w:rPr>
        <w:t>komunikacijo s strankami in drugimi javnostmi,</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w:t>
      </w:r>
      <w:r>
        <w:rPr>
          <w:rFonts w:asciiTheme="minorHAnsi" w:eastAsia="Times New Roman" w:hAnsiTheme="minorHAnsi"/>
          <w:bCs/>
          <w:sz w:val="24"/>
          <w:szCs w:val="24"/>
          <w:lang w:eastAsia="sl-SI"/>
        </w:rPr>
        <w:t xml:space="preserve"> </w:t>
      </w:r>
      <w:r w:rsidRPr="00E73ED8">
        <w:rPr>
          <w:rFonts w:asciiTheme="minorHAnsi" w:eastAsia="Times New Roman" w:hAnsiTheme="minorHAnsi"/>
          <w:bCs/>
          <w:sz w:val="24"/>
          <w:szCs w:val="24"/>
          <w:lang w:eastAsia="sl-SI"/>
        </w:rPr>
        <w:t>izvajanje uradnih dejanj,</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w:t>
      </w:r>
      <w:r>
        <w:rPr>
          <w:rFonts w:asciiTheme="minorHAnsi" w:eastAsia="Times New Roman" w:hAnsiTheme="minorHAnsi"/>
          <w:bCs/>
          <w:sz w:val="24"/>
          <w:szCs w:val="24"/>
          <w:lang w:eastAsia="sl-SI"/>
        </w:rPr>
        <w:t xml:space="preserve"> </w:t>
      </w:r>
      <w:r w:rsidRPr="00E73ED8">
        <w:rPr>
          <w:rFonts w:asciiTheme="minorHAnsi" w:eastAsia="Times New Roman" w:hAnsiTheme="minorHAnsi"/>
          <w:bCs/>
          <w:sz w:val="24"/>
          <w:szCs w:val="24"/>
          <w:lang w:eastAsia="sl-SI"/>
        </w:rPr>
        <w:t xml:space="preserve">poslovanje v jezikih narodnih skupnosti in </w:t>
      </w:r>
    </w:p>
    <w:p w:rsidR="00E73ED8" w:rsidRPr="00E73ED8" w:rsidRDefault="00E73ED8" w:rsidP="00E73ED8">
      <w:pPr>
        <w:pStyle w:val="Brezrazmikov"/>
        <w:rPr>
          <w:rFonts w:asciiTheme="minorHAnsi" w:eastAsia="Times New Roman" w:hAnsiTheme="minorHAnsi"/>
          <w:bCs/>
          <w:sz w:val="24"/>
          <w:szCs w:val="24"/>
          <w:lang w:eastAsia="sl-SI"/>
        </w:rPr>
      </w:pPr>
      <w:r w:rsidRPr="00E73ED8">
        <w:rPr>
          <w:rFonts w:asciiTheme="minorHAnsi" w:eastAsia="Times New Roman" w:hAnsiTheme="minorHAnsi"/>
          <w:bCs/>
          <w:sz w:val="24"/>
          <w:szCs w:val="24"/>
          <w:lang w:eastAsia="sl-SI"/>
        </w:rPr>
        <w:t>-</w:t>
      </w:r>
      <w:r>
        <w:rPr>
          <w:rFonts w:asciiTheme="minorHAnsi" w:eastAsia="Times New Roman" w:hAnsiTheme="minorHAnsi"/>
          <w:bCs/>
          <w:sz w:val="24"/>
          <w:szCs w:val="24"/>
          <w:lang w:eastAsia="sl-SI"/>
        </w:rPr>
        <w:t xml:space="preserve"> </w:t>
      </w:r>
      <w:r w:rsidRPr="00E73ED8">
        <w:rPr>
          <w:rFonts w:asciiTheme="minorHAnsi" w:eastAsia="Times New Roman" w:hAnsiTheme="minorHAnsi"/>
          <w:bCs/>
          <w:sz w:val="24"/>
          <w:szCs w:val="24"/>
          <w:lang w:eastAsia="sl-SI"/>
        </w:rPr>
        <w:t>nadzor nad izvajanjem te uredbe.</w:t>
      </w:r>
    </w:p>
    <w:p w:rsidR="00E73ED8" w:rsidRDefault="00E73ED8" w:rsidP="00E73ED8">
      <w:pPr>
        <w:pStyle w:val="odstavek"/>
        <w:jc w:val="both"/>
        <w:rPr>
          <w:rFonts w:asciiTheme="minorHAnsi" w:hAnsiTheme="minorHAnsi"/>
          <w:bCs/>
        </w:rPr>
      </w:pPr>
      <w:r w:rsidRPr="00E73ED8">
        <w:rPr>
          <w:rFonts w:asciiTheme="minorHAnsi" w:hAnsiTheme="minorHAnsi"/>
          <w:bCs/>
        </w:rPr>
        <w:t>Ta uredba velja za organe državne uprave, uprave samoupravnih lokalnih skupnosti ter druge pravne in fizične osebe, kadar na podlagi javnih pooblastil opravljajo upravne naloge, če ni s to uredbo in z drugimi predpisi določeno drugače.</w:t>
      </w:r>
    </w:p>
    <w:p w:rsidR="00A57598" w:rsidRPr="00E73ED8" w:rsidRDefault="00A57598" w:rsidP="00E73ED8">
      <w:pPr>
        <w:pStyle w:val="odstavek"/>
        <w:jc w:val="both"/>
        <w:rPr>
          <w:rFonts w:asciiTheme="minorHAnsi" w:hAnsiTheme="minorHAnsi"/>
          <w:bCs/>
        </w:rPr>
      </w:pPr>
      <w:r>
        <w:rPr>
          <w:rFonts w:asciiTheme="minorHAnsi" w:hAnsiTheme="minorHAnsi"/>
          <w:bCs/>
        </w:rPr>
        <w:t xml:space="preserve">V Uredbi o upravnem poslovanju so urejene </w:t>
      </w:r>
      <w:r w:rsidR="00940D11">
        <w:rPr>
          <w:rFonts w:asciiTheme="minorHAnsi" w:hAnsiTheme="minorHAnsi"/>
          <w:bCs/>
        </w:rPr>
        <w:t xml:space="preserve">vse naloge. V Uredbi so opredeljene </w:t>
      </w:r>
      <w:r>
        <w:rPr>
          <w:rFonts w:asciiTheme="minorHAnsi" w:hAnsiTheme="minorHAnsi"/>
          <w:bCs/>
        </w:rPr>
        <w:t>naslednje stvari:</w:t>
      </w:r>
    </w:p>
    <w:p w:rsidR="00E73ED8" w:rsidRDefault="00AE75BE" w:rsidP="00E73ED8">
      <w:pPr>
        <w:pStyle w:val="Navadensplet"/>
        <w:rPr>
          <w:rFonts w:asciiTheme="minorHAnsi" w:hAnsiTheme="minorHAnsi"/>
          <w:b/>
        </w:rPr>
      </w:pPr>
      <w:r w:rsidRPr="00AE75BE">
        <w:rPr>
          <w:rFonts w:asciiTheme="minorHAnsi" w:hAnsiTheme="minorHAnsi"/>
          <w:b/>
        </w:rPr>
        <w:t>A. POSLOVANJE S STRANKAMI</w:t>
      </w:r>
    </w:p>
    <w:p w:rsidR="00AE75BE" w:rsidRPr="00AE75BE" w:rsidRDefault="00AE75BE" w:rsidP="00AE75BE">
      <w:pPr>
        <w:rPr>
          <w:rFonts w:asciiTheme="minorHAnsi" w:hAnsiTheme="minorHAnsi"/>
          <w:sz w:val="24"/>
        </w:rPr>
      </w:pPr>
    </w:p>
    <w:p w:rsidR="00AE75BE" w:rsidRPr="00AE75BE" w:rsidRDefault="00AE75BE" w:rsidP="00AE75BE">
      <w:pPr>
        <w:rPr>
          <w:rFonts w:asciiTheme="minorHAnsi" w:hAnsiTheme="minorHAnsi"/>
          <w:sz w:val="24"/>
          <w:u w:val="single"/>
        </w:rPr>
      </w:pPr>
      <w:r w:rsidRPr="00AE75BE">
        <w:rPr>
          <w:rFonts w:asciiTheme="minorHAnsi" w:hAnsiTheme="minorHAnsi"/>
          <w:sz w:val="24"/>
          <w:u w:val="single"/>
        </w:rPr>
        <w:t>1. Zagotavljanje informacij o upravnih in drugih javnih storitvah:</w:t>
      </w:r>
    </w:p>
    <w:p w:rsidR="00AE75BE" w:rsidRPr="00AE75BE" w:rsidRDefault="00AE75BE" w:rsidP="00AE75BE">
      <w:pPr>
        <w:rPr>
          <w:rFonts w:asciiTheme="minorHAnsi" w:hAnsiTheme="minorHAnsi"/>
          <w:bCs/>
          <w:sz w:val="24"/>
          <w:szCs w:val="24"/>
        </w:rPr>
      </w:pPr>
      <w:r>
        <w:rPr>
          <w:rFonts w:asciiTheme="minorHAnsi" w:hAnsiTheme="minorHAnsi"/>
          <w:sz w:val="24"/>
        </w:rPr>
        <w:t xml:space="preserve">- </w:t>
      </w:r>
      <w:r w:rsidRPr="00AE75BE">
        <w:rPr>
          <w:rFonts w:asciiTheme="minorHAnsi" w:hAnsiTheme="minorHAnsi"/>
          <w:bCs/>
          <w:sz w:val="24"/>
          <w:szCs w:val="24"/>
        </w:rPr>
        <w:t>uporabniku mora omogočiti fizični in telefonski dostop do javnega uslužbenca,</w:t>
      </w:r>
    </w:p>
    <w:p w:rsidR="00AE75BE" w:rsidRPr="00AE75BE" w:rsidRDefault="00AE75BE" w:rsidP="00AE75BE">
      <w:pPr>
        <w:rPr>
          <w:rFonts w:asciiTheme="minorHAnsi" w:hAnsiTheme="minorHAnsi"/>
          <w:bCs/>
          <w:sz w:val="24"/>
          <w:szCs w:val="24"/>
        </w:rPr>
      </w:pPr>
      <w:r w:rsidRPr="00AE75BE">
        <w:rPr>
          <w:rFonts w:asciiTheme="minorHAnsi" w:hAnsiTheme="minorHAnsi"/>
          <w:bCs/>
          <w:sz w:val="24"/>
          <w:szCs w:val="24"/>
        </w:rPr>
        <w:t xml:space="preserve">- objavi mora seznam uradnih oseb, </w:t>
      </w:r>
    </w:p>
    <w:p w:rsidR="00AE75BE" w:rsidRDefault="00AE75BE" w:rsidP="00AE75BE">
      <w:pPr>
        <w:rPr>
          <w:rFonts w:asciiTheme="minorHAnsi" w:hAnsiTheme="minorHAnsi"/>
          <w:bCs/>
          <w:sz w:val="24"/>
          <w:szCs w:val="24"/>
        </w:rPr>
      </w:pPr>
      <w:r w:rsidRPr="00AE75BE">
        <w:rPr>
          <w:rFonts w:asciiTheme="minorHAnsi" w:hAnsiTheme="minorHAnsi"/>
          <w:bCs/>
          <w:sz w:val="24"/>
          <w:szCs w:val="24"/>
        </w:rPr>
        <w:t xml:space="preserve">- uslužbenci se morajo izkazovati z identifikacijsko priponko ali tablico, ki obsega navedbo </w:t>
      </w:r>
    </w:p>
    <w:p w:rsidR="00AE75BE" w:rsidRDefault="00AE75BE" w:rsidP="00AE75BE">
      <w:pPr>
        <w:rPr>
          <w:rFonts w:asciiTheme="minorHAnsi" w:hAnsiTheme="minorHAnsi"/>
          <w:bCs/>
          <w:sz w:val="24"/>
          <w:szCs w:val="24"/>
        </w:rPr>
      </w:pPr>
      <w:r>
        <w:rPr>
          <w:rFonts w:asciiTheme="minorHAnsi" w:hAnsiTheme="minorHAnsi"/>
          <w:bCs/>
          <w:sz w:val="24"/>
          <w:szCs w:val="24"/>
        </w:rPr>
        <w:t xml:space="preserve">  osebnega imena ter naziv</w:t>
      </w:r>
    </w:p>
    <w:p w:rsidR="00AE75BE" w:rsidRDefault="00AE75BE" w:rsidP="00AE75BE">
      <w:pPr>
        <w:rPr>
          <w:rFonts w:asciiTheme="minorHAnsi" w:hAnsiTheme="minorHAnsi"/>
          <w:bCs/>
          <w:sz w:val="24"/>
          <w:szCs w:val="24"/>
        </w:rPr>
      </w:pPr>
    </w:p>
    <w:p w:rsidR="00AE75BE" w:rsidRPr="00AE75BE" w:rsidRDefault="00AE75BE" w:rsidP="00AE75BE">
      <w:pPr>
        <w:rPr>
          <w:rFonts w:asciiTheme="minorHAnsi" w:hAnsiTheme="minorHAnsi"/>
          <w:sz w:val="24"/>
          <w:u w:val="single"/>
        </w:rPr>
      </w:pPr>
      <w:r>
        <w:rPr>
          <w:rFonts w:asciiTheme="minorHAnsi" w:hAnsiTheme="minorHAnsi"/>
          <w:bCs/>
          <w:sz w:val="24"/>
          <w:szCs w:val="24"/>
        </w:rPr>
        <w:t xml:space="preserve">2. </w:t>
      </w:r>
      <w:r w:rsidRPr="00AE75BE">
        <w:rPr>
          <w:rFonts w:asciiTheme="minorHAnsi" w:hAnsiTheme="minorHAnsi"/>
          <w:sz w:val="24"/>
          <w:u w:val="single"/>
        </w:rPr>
        <w:t>Uradni elektronski naslov organa</w:t>
      </w:r>
    </w:p>
    <w:p w:rsidR="00AE75BE" w:rsidRDefault="00AE75BE" w:rsidP="00AE75BE">
      <w:pPr>
        <w:rPr>
          <w:rFonts w:asciiTheme="minorHAnsi" w:hAnsiTheme="minorHAnsi"/>
          <w:bCs/>
          <w:sz w:val="24"/>
          <w:szCs w:val="24"/>
        </w:rPr>
      </w:pPr>
      <w:r w:rsidRPr="00AE75BE">
        <w:rPr>
          <w:rFonts w:asciiTheme="minorHAnsi" w:hAnsiTheme="minorHAnsi"/>
          <w:bCs/>
          <w:sz w:val="24"/>
          <w:szCs w:val="24"/>
        </w:rPr>
        <w:t>-</w:t>
      </w:r>
      <w:r>
        <w:rPr>
          <w:rFonts w:asciiTheme="minorHAnsi" w:hAnsiTheme="minorHAnsi"/>
          <w:bCs/>
          <w:sz w:val="24"/>
          <w:szCs w:val="24"/>
        </w:rPr>
        <w:t xml:space="preserve"> </w:t>
      </w:r>
      <w:r w:rsidRPr="00AE75BE">
        <w:rPr>
          <w:rFonts w:asciiTheme="minorHAnsi" w:hAnsiTheme="minorHAnsi"/>
          <w:bCs/>
          <w:sz w:val="24"/>
          <w:szCs w:val="24"/>
        </w:rPr>
        <w:t>organ je dolžan na svetovnem spletu objaviti svoj uradni elektronski poštni naslov</w:t>
      </w:r>
    </w:p>
    <w:p w:rsidR="00AE75BE" w:rsidRDefault="00AE75BE" w:rsidP="00AE75BE">
      <w:pPr>
        <w:rPr>
          <w:rFonts w:asciiTheme="minorHAnsi" w:hAnsiTheme="minorHAnsi"/>
          <w:bCs/>
          <w:sz w:val="24"/>
          <w:szCs w:val="24"/>
        </w:rPr>
      </w:pPr>
    </w:p>
    <w:p w:rsidR="00AE75BE" w:rsidRDefault="00AE75BE" w:rsidP="00AE75BE">
      <w:pPr>
        <w:rPr>
          <w:rFonts w:asciiTheme="minorHAnsi" w:hAnsiTheme="minorHAnsi"/>
          <w:sz w:val="24"/>
          <w:u w:val="single"/>
        </w:rPr>
      </w:pPr>
      <w:r w:rsidRPr="00AE75BE">
        <w:rPr>
          <w:sz w:val="24"/>
          <w:lang w:val="x-none"/>
        </w:rPr>
        <w:t>3.</w:t>
      </w:r>
      <w:r>
        <w:rPr>
          <w:lang w:val="x-none"/>
        </w:rPr>
        <w:t> </w:t>
      </w:r>
      <w:r w:rsidRPr="00AE75BE">
        <w:rPr>
          <w:rFonts w:asciiTheme="minorHAnsi" w:hAnsiTheme="minorHAnsi"/>
          <w:sz w:val="24"/>
          <w:u w:val="single"/>
        </w:rPr>
        <w:t>Zagotavljanje odzivnosti</w:t>
      </w:r>
    </w:p>
    <w:p w:rsidR="00850338" w:rsidRDefault="00AE75BE" w:rsidP="00AE75BE">
      <w:pPr>
        <w:rPr>
          <w:rFonts w:asciiTheme="minorHAnsi" w:hAnsiTheme="minorHAnsi"/>
          <w:bCs/>
          <w:sz w:val="24"/>
          <w:szCs w:val="24"/>
        </w:rPr>
      </w:pPr>
      <w:r>
        <w:rPr>
          <w:rFonts w:asciiTheme="minorHAnsi" w:hAnsiTheme="minorHAnsi"/>
          <w:sz w:val="24"/>
        </w:rPr>
        <w:t xml:space="preserve">- </w:t>
      </w:r>
      <w:r w:rsidR="00850338" w:rsidRPr="00850338">
        <w:rPr>
          <w:rFonts w:asciiTheme="minorHAnsi" w:hAnsiTheme="minorHAnsi"/>
          <w:bCs/>
          <w:sz w:val="24"/>
          <w:szCs w:val="24"/>
        </w:rPr>
        <w:t xml:space="preserve">stranka lahko poda svoje pripombe pisno, ustno, po elektronski poti ali z zapisom v knjigo </w:t>
      </w:r>
    </w:p>
    <w:p w:rsidR="00850338" w:rsidRPr="00850338" w:rsidRDefault="00850338" w:rsidP="00AE75BE">
      <w:pPr>
        <w:rPr>
          <w:rFonts w:asciiTheme="minorHAnsi" w:hAnsiTheme="minorHAnsi"/>
          <w:bCs/>
          <w:sz w:val="24"/>
          <w:szCs w:val="24"/>
        </w:rPr>
      </w:pPr>
      <w:r>
        <w:rPr>
          <w:rFonts w:asciiTheme="minorHAnsi" w:hAnsiTheme="minorHAnsi"/>
          <w:bCs/>
          <w:sz w:val="24"/>
          <w:szCs w:val="24"/>
        </w:rPr>
        <w:t xml:space="preserve">  </w:t>
      </w:r>
      <w:r w:rsidRPr="00850338">
        <w:rPr>
          <w:rFonts w:asciiTheme="minorHAnsi" w:hAnsiTheme="minorHAnsi"/>
          <w:bCs/>
          <w:sz w:val="24"/>
          <w:szCs w:val="24"/>
        </w:rPr>
        <w:t xml:space="preserve">pripomb in pohval, </w:t>
      </w:r>
    </w:p>
    <w:p w:rsidR="00850338" w:rsidRDefault="00850338" w:rsidP="00850338">
      <w:pPr>
        <w:rPr>
          <w:rFonts w:asciiTheme="minorHAnsi" w:hAnsiTheme="minorHAnsi"/>
          <w:bCs/>
          <w:sz w:val="24"/>
          <w:szCs w:val="24"/>
        </w:rPr>
      </w:pPr>
      <w:r w:rsidRPr="00850338">
        <w:rPr>
          <w:rFonts w:asciiTheme="minorHAnsi" w:hAnsiTheme="minorHAnsi"/>
          <w:bCs/>
          <w:sz w:val="24"/>
          <w:szCs w:val="24"/>
        </w:rPr>
        <w:t>-</w:t>
      </w:r>
      <w:r>
        <w:rPr>
          <w:rFonts w:asciiTheme="minorHAnsi" w:hAnsiTheme="minorHAnsi"/>
          <w:bCs/>
          <w:sz w:val="24"/>
          <w:szCs w:val="24"/>
        </w:rPr>
        <w:t xml:space="preserve"> </w:t>
      </w:r>
      <w:r w:rsidRPr="00850338">
        <w:rPr>
          <w:rFonts w:asciiTheme="minorHAnsi" w:hAnsiTheme="minorHAnsi"/>
          <w:bCs/>
          <w:sz w:val="24"/>
          <w:szCs w:val="24"/>
        </w:rPr>
        <w:t xml:space="preserve">vodja enote mora obravnavati </w:t>
      </w:r>
      <w:r>
        <w:rPr>
          <w:rFonts w:asciiTheme="minorHAnsi" w:hAnsiTheme="minorHAnsi"/>
          <w:bCs/>
          <w:sz w:val="24"/>
          <w:szCs w:val="24"/>
        </w:rPr>
        <w:t xml:space="preserve"> pripombe strank</w:t>
      </w:r>
      <w:r w:rsidRPr="00850338">
        <w:rPr>
          <w:rFonts w:asciiTheme="minorHAnsi" w:hAnsiTheme="minorHAnsi"/>
          <w:bCs/>
          <w:sz w:val="24"/>
          <w:szCs w:val="24"/>
        </w:rPr>
        <w:t xml:space="preserve"> in nanje odgovoriti najkasneje v 15 dneh </w:t>
      </w:r>
    </w:p>
    <w:p w:rsidR="00850338" w:rsidRDefault="00850338" w:rsidP="00850338">
      <w:pPr>
        <w:rPr>
          <w:rFonts w:asciiTheme="minorHAnsi" w:hAnsiTheme="minorHAnsi"/>
          <w:bCs/>
          <w:sz w:val="24"/>
          <w:szCs w:val="24"/>
        </w:rPr>
      </w:pPr>
      <w:r>
        <w:rPr>
          <w:rFonts w:asciiTheme="minorHAnsi" w:hAnsiTheme="minorHAnsi"/>
          <w:bCs/>
          <w:sz w:val="24"/>
          <w:szCs w:val="24"/>
        </w:rPr>
        <w:t xml:space="preserve">  </w:t>
      </w:r>
      <w:r w:rsidRPr="00850338">
        <w:rPr>
          <w:rFonts w:asciiTheme="minorHAnsi" w:hAnsiTheme="minorHAnsi"/>
          <w:bCs/>
          <w:sz w:val="24"/>
          <w:szCs w:val="24"/>
        </w:rPr>
        <w:t>po prejemu</w:t>
      </w:r>
      <w:r>
        <w:rPr>
          <w:rFonts w:asciiTheme="minorHAnsi" w:hAnsiTheme="minorHAnsi"/>
          <w:bCs/>
          <w:sz w:val="24"/>
          <w:szCs w:val="24"/>
        </w:rPr>
        <w:t>,</w:t>
      </w:r>
    </w:p>
    <w:p w:rsidR="00850338" w:rsidRDefault="00850338" w:rsidP="00850338">
      <w:pPr>
        <w:rPr>
          <w:rFonts w:asciiTheme="minorHAnsi" w:hAnsiTheme="minorHAnsi"/>
          <w:bCs/>
          <w:sz w:val="24"/>
          <w:szCs w:val="24"/>
        </w:rPr>
      </w:pPr>
    </w:p>
    <w:p w:rsidR="00A57598" w:rsidRPr="00850338" w:rsidRDefault="00A57598" w:rsidP="00850338">
      <w:pPr>
        <w:rPr>
          <w:rFonts w:asciiTheme="minorHAnsi" w:hAnsiTheme="minorHAnsi"/>
          <w:bCs/>
          <w:sz w:val="24"/>
          <w:szCs w:val="24"/>
        </w:rPr>
      </w:pPr>
    </w:p>
    <w:p w:rsidR="00AE75BE" w:rsidRDefault="00A57598" w:rsidP="00A57598">
      <w:pPr>
        <w:rPr>
          <w:rFonts w:asciiTheme="minorHAnsi" w:hAnsiTheme="minorHAnsi"/>
          <w:sz w:val="24"/>
          <w:u w:val="single"/>
        </w:rPr>
      </w:pPr>
      <w:r w:rsidRPr="00A57598">
        <w:rPr>
          <w:sz w:val="24"/>
          <w:lang w:val="x-none"/>
        </w:rPr>
        <w:t>4. </w:t>
      </w:r>
      <w:r w:rsidRPr="00A57598">
        <w:rPr>
          <w:rFonts w:asciiTheme="minorHAnsi" w:hAnsiTheme="minorHAnsi"/>
          <w:sz w:val="24"/>
          <w:u w:val="single"/>
        </w:rPr>
        <w:t>Informacije strankam o upravnih postopki</w:t>
      </w:r>
      <w:r>
        <w:rPr>
          <w:rFonts w:asciiTheme="minorHAnsi" w:hAnsiTheme="minorHAnsi"/>
          <w:sz w:val="24"/>
          <w:u w:val="single"/>
        </w:rPr>
        <w:t>h</w:t>
      </w:r>
    </w:p>
    <w:p w:rsidR="00B5350C" w:rsidRPr="00C17730" w:rsidRDefault="00A57598" w:rsidP="00A57598">
      <w:pPr>
        <w:rPr>
          <w:rFonts w:asciiTheme="minorHAnsi" w:hAnsiTheme="minorHAnsi"/>
          <w:bCs/>
          <w:sz w:val="24"/>
          <w:szCs w:val="24"/>
        </w:rPr>
      </w:pPr>
      <w:r w:rsidRPr="00C17730">
        <w:rPr>
          <w:rFonts w:asciiTheme="minorHAnsi" w:hAnsiTheme="minorHAnsi"/>
          <w:bCs/>
          <w:sz w:val="24"/>
          <w:szCs w:val="24"/>
        </w:rPr>
        <w:t>- obvestila o poteku postopka se dajejo v času uradnih ur,</w:t>
      </w:r>
    </w:p>
    <w:p w:rsidR="00A57598" w:rsidRPr="00C17730" w:rsidRDefault="00A57598" w:rsidP="00A57598">
      <w:pPr>
        <w:rPr>
          <w:rFonts w:asciiTheme="minorHAnsi" w:hAnsiTheme="minorHAnsi"/>
          <w:bCs/>
          <w:sz w:val="24"/>
          <w:szCs w:val="24"/>
        </w:rPr>
      </w:pPr>
      <w:r w:rsidRPr="00C17730">
        <w:rPr>
          <w:rFonts w:asciiTheme="minorHAnsi" w:hAnsiTheme="minorHAnsi"/>
          <w:bCs/>
          <w:sz w:val="24"/>
          <w:szCs w:val="24"/>
        </w:rPr>
        <w:t>- obvestila o poteku postopka daje uradna oseba, ki rešuje upravno zadevo</w:t>
      </w:r>
    </w:p>
    <w:p w:rsidR="00A57598" w:rsidRPr="00C17730" w:rsidRDefault="00A57598" w:rsidP="00A57598">
      <w:pPr>
        <w:rPr>
          <w:rFonts w:asciiTheme="minorHAnsi" w:hAnsiTheme="minorHAnsi"/>
          <w:bCs/>
          <w:sz w:val="24"/>
          <w:szCs w:val="24"/>
        </w:rPr>
      </w:pPr>
    </w:p>
    <w:p w:rsidR="00A57598" w:rsidRDefault="00A57598" w:rsidP="00A57598"/>
    <w:p w:rsidR="00A57598" w:rsidRDefault="00A57598" w:rsidP="00A57598">
      <w:pPr>
        <w:rPr>
          <w:rFonts w:asciiTheme="minorHAnsi" w:hAnsiTheme="minorHAnsi"/>
          <w:b/>
          <w:sz w:val="24"/>
          <w:szCs w:val="24"/>
        </w:rPr>
      </w:pPr>
      <w:r w:rsidRPr="00C17730">
        <w:rPr>
          <w:rFonts w:asciiTheme="minorHAnsi" w:hAnsiTheme="minorHAnsi"/>
          <w:b/>
          <w:sz w:val="24"/>
          <w:szCs w:val="24"/>
        </w:rPr>
        <w:t>B. DELOVNI IN POSLOVNI ČAS TER URADNE URE</w:t>
      </w:r>
    </w:p>
    <w:p w:rsidR="00C17730" w:rsidRDefault="00C17730" w:rsidP="00A57598">
      <w:pPr>
        <w:rPr>
          <w:rFonts w:asciiTheme="minorHAnsi" w:hAnsiTheme="minorHAnsi"/>
          <w:b/>
          <w:sz w:val="24"/>
          <w:szCs w:val="24"/>
        </w:rPr>
      </w:pPr>
    </w:p>
    <w:p w:rsidR="00C17730" w:rsidRDefault="00C17730" w:rsidP="00C17730">
      <w:pPr>
        <w:rPr>
          <w:rFonts w:asciiTheme="minorHAnsi" w:hAnsiTheme="minorHAnsi"/>
          <w:bCs/>
          <w:sz w:val="24"/>
          <w:szCs w:val="24"/>
        </w:rPr>
      </w:pPr>
      <w:r w:rsidRPr="00C17730">
        <w:rPr>
          <w:rFonts w:asciiTheme="minorHAnsi" w:hAnsiTheme="minorHAnsi"/>
          <w:bCs/>
          <w:sz w:val="24"/>
          <w:szCs w:val="24"/>
        </w:rPr>
        <w:t>- organi poslujejo pet dni v tednu, in sicer v ponedeljek, torek, sredo, četrtek in petek</w:t>
      </w:r>
      <w:r>
        <w:rPr>
          <w:rFonts w:asciiTheme="minorHAnsi" w:hAnsiTheme="minorHAnsi"/>
          <w:bCs/>
          <w:sz w:val="24"/>
          <w:szCs w:val="24"/>
        </w:rPr>
        <w:t xml:space="preserve">, </w:t>
      </w:r>
    </w:p>
    <w:p w:rsidR="00C17730" w:rsidRDefault="00C17730" w:rsidP="00C17730">
      <w:pPr>
        <w:rPr>
          <w:rFonts w:asciiTheme="minorHAnsi" w:hAnsiTheme="minorHAnsi"/>
          <w:bCs/>
          <w:sz w:val="24"/>
          <w:szCs w:val="24"/>
        </w:rPr>
      </w:pPr>
      <w:r>
        <w:rPr>
          <w:rFonts w:asciiTheme="minorHAnsi" w:hAnsiTheme="minorHAnsi"/>
          <w:bCs/>
          <w:sz w:val="24"/>
          <w:szCs w:val="24"/>
        </w:rPr>
        <w:lastRenderedPageBreak/>
        <w:t xml:space="preserve">  posamezne enote pa tudi v soboto,</w:t>
      </w:r>
    </w:p>
    <w:p w:rsidR="00C17730" w:rsidRDefault="00C17730" w:rsidP="00C17730">
      <w:pPr>
        <w:rPr>
          <w:rFonts w:asciiTheme="minorHAnsi" w:hAnsiTheme="minorHAnsi"/>
          <w:bCs/>
          <w:sz w:val="24"/>
          <w:szCs w:val="24"/>
        </w:rPr>
      </w:pPr>
      <w:r>
        <w:rPr>
          <w:rFonts w:asciiTheme="minorHAnsi" w:hAnsiTheme="minorHAnsi"/>
          <w:bCs/>
          <w:sz w:val="24"/>
          <w:szCs w:val="24"/>
        </w:rPr>
        <w:t>- v</w:t>
      </w:r>
      <w:r w:rsidRPr="00C17730">
        <w:rPr>
          <w:rFonts w:asciiTheme="minorHAnsi" w:hAnsiTheme="minorHAnsi"/>
          <w:bCs/>
          <w:sz w:val="24"/>
          <w:szCs w:val="24"/>
        </w:rPr>
        <w:t xml:space="preserve"> upravnih enotah in območnih enotah organov se poslovni čas začne v ponedeljek, torek in </w:t>
      </w:r>
    </w:p>
    <w:p w:rsidR="00C17730" w:rsidRDefault="00C17730" w:rsidP="00C17730">
      <w:pPr>
        <w:rPr>
          <w:rFonts w:asciiTheme="minorHAnsi" w:hAnsiTheme="minorHAnsi"/>
          <w:bCs/>
          <w:sz w:val="24"/>
          <w:szCs w:val="24"/>
        </w:rPr>
      </w:pPr>
      <w:r>
        <w:rPr>
          <w:rFonts w:asciiTheme="minorHAnsi" w:hAnsiTheme="minorHAnsi"/>
          <w:bCs/>
          <w:sz w:val="24"/>
          <w:szCs w:val="24"/>
        </w:rPr>
        <w:t xml:space="preserve">  </w:t>
      </w:r>
      <w:r w:rsidRPr="00C17730">
        <w:rPr>
          <w:rFonts w:asciiTheme="minorHAnsi" w:hAnsiTheme="minorHAnsi"/>
          <w:bCs/>
          <w:sz w:val="24"/>
          <w:szCs w:val="24"/>
        </w:rPr>
        <w:t xml:space="preserve">četrtek ob 8.00 in konča ob 15.00, v sredo se začne ob 8.00 in konča ob 18.00, v petek se </w:t>
      </w:r>
    </w:p>
    <w:p w:rsidR="00C17730" w:rsidRPr="00C17730" w:rsidRDefault="00C17730" w:rsidP="00C17730">
      <w:pPr>
        <w:rPr>
          <w:rFonts w:asciiTheme="minorHAnsi" w:hAnsiTheme="minorHAnsi"/>
          <w:bCs/>
          <w:sz w:val="24"/>
          <w:szCs w:val="24"/>
        </w:rPr>
      </w:pPr>
      <w:r>
        <w:rPr>
          <w:rFonts w:asciiTheme="minorHAnsi" w:hAnsiTheme="minorHAnsi"/>
          <w:bCs/>
          <w:sz w:val="24"/>
          <w:szCs w:val="24"/>
        </w:rPr>
        <w:t xml:space="preserve">  </w:t>
      </w:r>
      <w:r w:rsidRPr="00C17730">
        <w:rPr>
          <w:rFonts w:asciiTheme="minorHAnsi" w:hAnsiTheme="minorHAnsi"/>
          <w:bCs/>
          <w:sz w:val="24"/>
          <w:szCs w:val="24"/>
        </w:rPr>
        <w:t>začne ob 8.00 in konča ob 13.00,</w:t>
      </w:r>
    </w:p>
    <w:p w:rsidR="00C17730" w:rsidRDefault="00C17730" w:rsidP="00C17730">
      <w:pPr>
        <w:rPr>
          <w:rFonts w:asciiTheme="minorHAnsi" w:hAnsiTheme="minorHAnsi"/>
          <w:bCs/>
          <w:sz w:val="24"/>
          <w:szCs w:val="24"/>
        </w:rPr>
      </w:pPr>
      <w:r w:rsidRPr="00C17730">
        <w:rPr>
          <w:rFonts w:asciiTheme="minorHAnsi" w:hAnsiTheme="minorHAnsi"/>
          <w:bCs/>
          <w:sz w:val="24"/>
          <w:szCs w:val="24"/>
        </w:rPr>
        <w:t xml:space="preserve">- upravne enote in območne enote organov imajo uradne ure v ponedeljek, torek, sredo in </w:t>
      </w:r>
    </w:p>
    <w:p w:rsidR="00C17730" w:rsidRDefault="00C17730" w:rsidP="00C17730">
      <w:pPr>
        <w:rPr>
          <w:rFonts w:asciiTheme="minorHAnsi" w:hAnsiTheme="minorHAnsi"/>
          <w:bCs/>
          <w:sz w:val="24"/>
          <w:szCs w:val="24"/>
        </w:rPr>
      </w:pPr>
      <w:r>
        <w:rPr>
          <w:rFonts w:asciiTheme="minorHAnsi" w:hAnsiTheme="minorHAnsi"/>
          <w:bCs/>
          <w:sz w:val="24"/>
          <w:szCs w:val="24"/>
        </w:rPr>
        <w:t xml:space="preserve">  </w:t>
      </w:r>
      <w:r w:rsidRPr="00C17730">
        <w:rPr>
          <w:rFonts w:asciiTheme="minorHAnsi" w:hAnsiTheme="minorHAnsi"/>
          <w:bCs/>
          <w:sz w:val="24"/>
          <w:szCs w:val="24"/>
        </w:rPr>
        <w:t xml:space="preserve">petek. V ponedeljek in torek se začnejo ob 8.00 in končajo ob 15.00, v sredo se začnejo ob </w:t>
      </w:r>
    </w:p>
    <w:p w:rsidR="00C17730" w:rsidRDefault="00C17730" w:rsidP="00C17730">
      <w:pPr>
        <w:rPr>
          <w:rFonts w:asciiTheme="minorHAnsi" w:hAnsiTheme="minorHAnsi"/>
          <w:bCs/>
          <w:sz w:val="24"/>
          <w:szCs w:val="24"/>
        </w:rPr>
      </w:pPr>
      <w:r>
        <w:rPr>
          <w:rFonts w:asciiTheme="minorHAnsi" w:hAnsiTheme="minorHAnsi"/>
          <w:bCs/>
          <w:sz w:val="24"/>
          <w:szCs w:val="24"/>
        </w:rPr>
        <w:t xml:space="preserve">  </w:t>
      </w:r>
      <w:r w:rsidRPr="00C17730">
        <w:rPr>
          <w:rFonts w:asciiTheme="minorHAnsi" w:hAnsiTheme="minorHAnsi"/>
          <w:bCs/>
          <w:sz w:val="24"/>
          <w:szCs w:val="24"/>
        </w:rPr>
        <w:t>8.00 in končajo ob 18.00, v petek se začnejo ob 8.00 in končajo ob 13.00.</w:t>
      </w:r>
    </w:p>
    <w:p w:rsidR="00C17730" w:rsidRDefault="00C17730" w:rsidP="00C17730">
      <w:pPr>
        <w:rPr>
          <w:rFonts w:asciiTheme="minorHAnsi" w:hAnsiTheme="minorHAnsi"/>
          <w:bCs/>
          <w:sz w:val="24"/>
          <w:szCs w:val="24"/>
        </w:rPr>
      </w:pPr>
    </w:p>
    <w:p w:rsidR="00C17730" w:rsidRDefault="00C17730" w:rsidP="00C17730">
      <w:pPr>
        <w:rPr>
          <w:rFonts w:asciiTheme="minorHAnsi" w:hAnsiTheme="minorHAnsi"/>
          <w:b/>
          <w:sz w:val="24"/>
          <w:szCs w:val="24"/>
        </w:rPr>
      </w:pPr>
      <w:r w:rsidRPr="00C17730">
        <w:rPr>
          <w:rFonts w:asciiTheme="minorHAnsi" w:hAnsiTheme="minorHAnsi"/>
          <w:b/>
          <w:sz w:val="24"/>
          <w:szCs w:val="24"/>
        </w:rPr>
        <w:t>C.  URADNE ZGRADBE, PROSTORI IN OPREMA TER ZAGOTAVLJANJE VARNOST</w:t>
      </w:r>
    </w:p>
    <w:p w:rsidR="00C17730" w:rsidRDefault="00C17730" w:rsidP="00C17730">
      <w:pPr>
        <w:rPr>
          <w:rFonts w:asciiTheme="minorHAnsi" w:hAnsiTheme="minorHAnsi"/>
          <w:b/>
          <w:sz w:val="24"/>
          <w:szCs w:val="24"/>
        </w:rPr>
      </w:pPr>
    </w:p>
    <w:p w:rsidR="00D96FA8" w:rsidRDefault="00C17730" w:rsidP="00C17730">
      <w:pPr>
        <w:rPr>
          <w:rFonts w:asciiTheme="minorHAnsi" w:hAnsiTheme="minorHAnsi"/>
          <w:bCs/>
          <w:sz w:val="24"/>
          <w:szCs w:val="24"/>
        </w:rPr>
      </w:pPr>
      <w:r w:rsidRPr="00C17730">
        <w:rPr>
          <w:rFonts w:asciiTheme="minorHAnsi" w:hAnsiTheme="minorHAnsi"/>
          <w:sz w:val="24"/>
          <w:szCs w:val="24"/>
        </w:rPr>
        <w:t xml:space="preserve">- </w:t>
      </w:r>
      <w:r w:rsidRPr="00C17730">
        <w:rPr>
          <w:rFonts w:asciiTheme="minorHAnsi" w:hAnsiTheme="minorHAnsi"/>
          <w:bCs/>
          <w:sz w:val="24"/>
          <w:szCs w:val="24"/>
        </w:rPr>
        <w:t xml:space="preserve">na ali ob zgradbi organa državne uprave je stalno izobešena zastava Republike Slovenije, </w:t>
      </w:r>
    </w:p>
    <w:p w:rsidR="00C17730" w:rsidRPr="00C17730" w:rsidRDefault="00D96FA8" w:rsidP="00C17730">
      <w:pPr>
        <w:rPr>
          <w:rFonts w:asciiTheme="minorHAnsi" w:hAnsiTheme="minorHAnsi"/>
          <w:bCs/>
          <w:sz w:val="24"/>
          <w:szCs w:val="24"/>
        </w:rPr>
      </w:pPr>
      <w:r>
        <w:rPr>
          <w:rFonts w:asciiTheme="minorHAnsi" w:hAnsiTheme="minorHAnsi"/>
          <w:bCs/>
          <w:sz w:val="24"/>
          <w:szCs w:val="24"/>
        </w:rPr>
        <w:t xml:space="preserve">  </w:t>
      </w:r>
      <w:r w:rsidR="00C17730" w:rsidRPr="00C17730">
        <w:rPr>
          <w:rFonts w:asciiTheme="minorHAnsi" w:hAnsiTheme="minorHAnsi"/>
          <w:bCs/>
          <w:sz w:val="24"/>
          <w:szCs w:val="24"/>
        </w:rPr>
        <w:t>lahko pa tudi zastava   Evropske unije,</w:t>
      </w:r>
    </w:p>
    <w:p w:rsidR="00D96FA8" w:rsidRDefault="00C17730" w:rsidP="00C17730">
      <w:pPr>
        <w:rPr>
          <w:rFonts w:asciiTheme="minorHAnsi" w:hAnsiTheme="minorHAnsi"/>
          <w:bCs/>
          <w:sz w:val="24"/>
          <w:szCs w:val="24"/>
        </w:rPr>
      </w:pPr>
      <w:r w:rsidRPr="00C17730">
        <w:rPr>
          <w:rFonts w:asciiTheme="minorHAnsi" w:hAnsiTheme="minorHAnsi"/>
          <w:bCs/>
          <w:sz w:val="24"/>
          <w:szCs w:val="24"/>
        </w:rPr>
        <w:t xml:space="preserve">- ob vhodu v zgradbo organa državne uprave mora biti na pročelju zgradbe pritrjena tabla, na </w:t>
      </w:r>
    </w:p>
    <w:p w:rsidR="00C17730" w:rsidRDefault="00D96FA8" w:rsidP="00C17730">
      <w:pPr>
        <w:rPr>
          <w:rFonts w:asciiTheme="minorHAnsi" w:hAnsiTheme="minorHAnsi"/>
          <w:bCs/>
          <w:sz w:val="24"/>
          <w:szCs w:val="24"/>
        </w:rPr>
      </w:pPr>
      <w:r>
        <w:rPr>
          <w:rFonts w:asciiTheme="minorHAnsi" w:hAnsiTheme="minorHAnsi"/>
          <w:bCs/>
          <w:sz w:val="24"/>
          <w:szCs w:val="24"/>
        </w:rPr>
        <w:t xml:space="preserve">  </w:t>
      </w:r>
      <w:r w:rsidR="00C17730" w:rsidRPr="00C17730">
        <w:rPr>
          <w:rFonts w:asciiTheme="minorHAnsi" w:hAnsiTheme="minorHAnsi"/>
          <w:bCs/>
          <w:sz w:val="24"/>
          <w:szCs w:val="24"/>
        </w:rPr>
        <w:t>kateri je državni grb, napis Republika Slovenija in naziv organa</w:t>
      </w:r>
      <w:r>
        <w:rPr>
          <w:rFonts w:asciiTheme="minorHAnsi" w:hAnsiTheme="minorHAnsi"/>
          <w:bCs/>
          <w:sz w:val="24"/>
          <w:szCs w:val="24"/>
        </w:rPr>
        <w:t>,</w:t>
      </w:r>
    </w:p>
    <w:p w:rsidR="00D96FA8" w:rsidRDefault="00D96FA8" w:rsidP="00D96FA8">
      <w:pPr>
        <w:rPr>
          <w:rFonts w:asciiTheme="minorHAnsi" w:hAnsiTheme="minorHAnsi"/>
          <w:bCs/>
          <w:sz w:val="24"/>
          <w:szCs w:val="24"/>
        </w:rPr>
      </w:pPr>
      <w:r w:rsidRPr="00D96FA8">
        <w:rPr>
          <w:rFonts w:asciiTheme="minorHAnsi" w:hAnsiTheme="minorHAnsi"/>
          <w:bCs/>
          <w:sz w:val="24"/>
          <w:szCs w:val="24"/>
        </w:rPr>
        <w:t>-</w:t>
      </w:r>
      <w:r>
        <w:rPr>
          <w:rFonts w:asciiTheme="minorHAnsi" w:hAnsiTheme="minorHAnsi"/>
          <w:bCs/>
          <w:sz w:val="24"/>
          <w:szCs w:val="24"/>
        </w:rPr>
        <w:t xml:space="preserve"> p</w:t>
      </w:r>
      <w:r w:rsidRPr="00D96FA8">
        <w:rPr>
          <w:rFonts w:asciiTheme="minorHAnsi" w:hAnsiTheme="minorHAnsi"/>
          <w:bCs/>
          <w:sz w:val="24"/>
          <w:szCs w:val="24"/>
        </w:rPr>
        <w:t>ri vhodu v zgradbo organa mora biti na vidnem mestu označen delovni čas organa in</w:t>
      </w:r>
    </w:p>
    <w:p w:rsidR="00D96FA8" w:rsidRPr="00D96FA8" w:rsidRDefault="00D96FA8" w:rsidP="00D96FA8">
      <w:pPr>
        <w:rPr>
          <w:rFonts w:asciiTheme="minorHAnsi" w:hAnsiTheme="minorHAnsi"/>
          <w:bCs/>
          <w:sz w:val="24"/>
          <w:szCs w:val="24"/>
        </w:rPr>
      </w:pPr>
      <w:r>
        <w:rPr>
          <w:rFonts w:asciiTheme="minorHAnsi" w:hAnsiTheme="minorHAnsi"/>
          <w:bCs/>
          <w:sz w:val="24"/>
          <w:szCs w:val="24"/>
        </w:rPr>
        <w:t xml:space="preserve"> </w:t>
      </w:r>
      <w:r w:rsidRPr="00D96FA8">
        <w:rPr>
          <w:rFonts w:asciiTheme="minorHAnsi" w:hAnsiTheme="minorHAnsi"/>
          <w:bCs/>
          <w:sz w:val="24"/>
          <w:szCs w:val="24"/>
        </w:rPr>
        <w:t xml:space="preserve"> razpored uradnih ur in uradnih ur po telefonu,</w:t>
      </w:r>
    </w:p>
    <w:p w:rsidR="00D96FA8" w:rsidRDefault="00D96FA8" w:rsidP="00D96FA8">
      <w:pPr>
        <w:rPr>
          <w:rFonts w:asciiTheme="minorHAnsi" w:hAnsiTheme="minorHAnsi"/>
          <w:bCs/>
          <w:sz w:val="24"/>
          <w:szCs w:val="24"/>
        </w:rPr>
      </w:pPr>
      <w:r w:rsidRPr="00D96FA8">
        <w:rPr>
          <w:rFonts w:asciiTheme="minorHAnsi" w:hAnsiTheme="minorHAnsi"/>
          <w:bCs/>
          <w:sz w:val="24"/>
          <w:szCs w:val="24"/>
        </w:rPr>
        <w:t xml:space="preserve">- za zagotovitev varnosti javnih uslužbencev, strank in drugih udeležencev imajo lahko organi </w:t>
      </w:r>
    </w:p>
    <w:p w:rsidR="00D96FA8" w:rsidRDefault="00D96FA8" w:rsidP="00D96FA8">
      <w:pPr>
        <w:rPr>
          <w:rFonts w:asciiTheme="minorHAnsi" w:hAnsiTheme="minorHAnsi"/>
          <w:bCs/>
          <w:sz w:val="24"/>
          <w:szCs w:val="24"/>
        </w:rPr>
      </w:pPr>
      <w:r>
        <w:rPr>
          <w:rFonts w:asciiTheme="minorHAnsi" w:hAnsiTheme="minorHAnsi"/>
          <w:bCs/>
          <w:sz w:val="24"/>
          <w:szCs w:val="24"/>
        </w:rPr>
        <w:t xml:space="preserve">  </w:t>
      </w:r>
      <w:r w:rsidRPr="00D96FA8">
        <w:rPr>
          <w:rFonts w:asciiTheme="minorHAnsi" w:hAnsiTheme="minorHAnsi"/>
          <w:bCs/>
          <w:sz w:val="24"/>
          <w:szCs w:val="24"/>
        </w:rPr>
        <w:t xml:space="preserve">organizirano lastno varnostno službo oziroma v ta namen sklenejo pogodbo z organizacijo, </w:t>
      </w:r>
    </w:p>
    <w:p w:rsidR="00D96FA8" w:rsidRDefault="00D96FA8" w:rsidP="00D96FA8">
      <w:pPr>
        <w:rPr>
          <w:rFonts w:asciiTheme="minorHAnsi" w:hAnsiTheme="minorHAnsi"/>
          <w:bCs/>
          <w:sz w:val="24"/>
          <w:szCs w:val="24"/>
        </w:rPr>
      </w:pPr>
      <w:r>
        <w:rPr>
          <w:rFonts w:asciiTheme="minorHAnsi" w:hAnsiTheme="minorHAnsi"/>
          <w:bCs/>
          <w:sz w:val="24"/>
          <w:szCs w:val="24"/>
        </w:rPr>
        <w:t xml:space="preserve"> </w:t>
      </w:r>
      <w:r w:rsidR="00BB0239">
        <w:rPr>
          <w:rFonts w:asciiTheme="minorHAnsi" w:hAnsiTheme="minorHAnsi"/>
          <w:bCs/>
          <w:sz w:val="24"/>
          <w:szCs w:val="24"/>
        </w:rPr>
        <w:t xml:space="preserve"> </w:t>
      </w:r>
      <w:r w:rsidRPr="00D96FA8">
        <w:rPr>
          <w:rFonts w:asciiTheme="minorHAnsi" w:hAnsiTheme="minorHAnsi"/>
          <w:bCs/>
          <w:sz w:val="24"/>
          <w:szCs w:val="24"/>
        </w:rPr>
        <w:t>ki opravlj</w:t>
      </w:r>
      <w:r w:rsidR="00C66130">
        <w:rPr>
          <w:rFonts w:asciiTheme="minorHAnsi" w:hAnsiTheme="minorHAnsi"/>
          <w:bCs/>
          <w:sz w:val="24"/>
          <w:szCs w:val="24"/>
        </w:rPr>
        <w:t>a dejavnost zasebnega varovanja.</w:t>
      </w:r>
    </w:p>
    <w:p w:rsidR="00BB0239" w:rsidRDefault="00BB0239" w:rsidP="00D96FA8">
      <w:pPr>
        <w:rPr>
          <w:rFonts w:asciiTheme="minorHAnsi" w:hAnsiTheme="minorHAnsi"/>
          <w:bCs/>
          <w:sz w:val="24"/>
          <w:szCs w:val="24"/>
        </w:rPr>
      </w:pPr>
    </w:p>
    <w:p w:rsidR="00BB0239" w:rsidRDefault="00BB0239" w:rsidP="00D96FA8">
      <w:pPr>
        <w:rPr>
          <w:rFonts w:asciiTheme="minorHAnsi" w:hAnsiTheme="minorHAnsi"/>
          <w:bCs/>
          <w:sz w:val="24"/>
          <w:szCs w:val="24"/>
        </w:rPr>
      </w:pPr>
    </w:p>
    <w:p w:rsidR="00BB0239" w:rsidRDefault="00BB0239" w:rsidP="00D96FA8">
      <w:pPr>
        <w:rPr>
          <w:rFonts w:asciiTheme="minorHAnsi" w:hAnsiTheme="minorHAnsi"/>
          <w:bCs/>
          <w:sz w:val="24"/>
          <w:szCs w:val="24"/>
        </w:rPr>
      </w:pPr>
    </w:p>
    <w:p w:rsidR="00BB0239" w:rsidRDefault="00C66130" w:rsidP="00D96FA8">
      <w:pPr>
        <w:rPr>
          <w:rFonts w:asciiTheme="minorHAnsi" w:hAnsiTheme="minorHAnsi"/>
          <w:b/>
          <w:sz w:val="24"/>
          <w:szCs w:val="24"/>
        </w:rPr>
      </w:pPr>
      <w:r w:rsidRPr="00C66130">
        <w:rPr>
          <w:rFonts w:asciiTheme="minorHAnsi" w:hAnsiTheme="minorHAnsi"/>
          <w:b/>
          <w:sz w:val="24"/>
          <w:szCs w:val="24"/>
        </w:rPr>
        <w:t>D. UPRAVLJANJE Z DOKUMENTARNIM GRADIVOM</w:t>
      </w:r>
    </w:p>
    <w:p w:rsidR="00C66130" w:rsidRDefault="00C66130" w:rsidP="00D96FA8">
      <w:pPr>
        <w:rPr>
          <w:rFonts w:asciiTheme="minorHAnsi" w:hAnsiTheme="minorHAnsi"/>
          <w:sz w:val="24"/>
          <w:szCs w:val="24"/>
        </w:rPr>
      </w:pPr>
    </w:p>
    <w:p w:rsidR="00C66130" w:rsidRDefault="00C66130" w:rsidP="00C66130">
      <w:pPr>
        <w:jc w:val="both"/>
        <w:rPr>
          <w:rFonts w:asciiTheme="minorHAnsi" w:hAnsiTheme="minorHAnsi"/>
          <w:bCs/>
          <w:sz w:val="24"/>
          <w:szCs w:val="24"/>
        </w:rPr>
      </w:pPr>
      <w:r w:rsidRPr="00C66130">
        <w:rPr>
          <w:rFonts w:asciiTheme="minorHAnsi" w:hAnsiTheme="minorHAnsi"/>
          <w:bCs/>
          <w:sz w:val="24"/>
          <w:szCs w:val="24"/>
        </w:rPr>
        <w:t>Vsako delo organov, kadar opravljajo upravne naloge, je treba dokumentirati z ustreznim pisnim zapisom: dokumentom, zaznamkom ali pisarniško odredbo tako, da je mogoče delo kasneje pregledovati, preverjati njegovo pravilnost, pravočasnost in kakovost izvajanja, dokazovati dejstva in ohraniti zapise za znanost in kulturo ali za pravno varnost pravnih in fizičnih oseb.</w:t>
      </w:r>
    </w:p>
    <w:p w:rsidR="00C66130" w:rsidRPr="00C66130" w:rsidRDefault="00C66130" w:rsidP="00C66130">
      <w:pPr>
        <w:jc w:val="both"/>
        <w:rPr>
          <w:rFonts w:asciiTheme="minorHAnsi" w:hAnsiTheme="minorHAnsi"/>
          <w:bCs/>
          <w:sz w:val="24"/>
          <w:szCs w:val="24"/>
        </w:rPr>
      </w:pPr>
    </w:p>
    <w:p w:rsidR="00C66130" w:rsidRPr="00C859A0" w:rsidRDefault="00C66130" w:rsidP="00C859A0">
      <w:pPr>
        <w:rPr>
          <w:sz w:val="24"/>
          <w:szCs w:val="24"/>
        </w:rPr>
      </w:pPr>
      <w:r w:rsidRPr="00C859A0">
        <w:rPr>
          <w:sz w:val="24"/>
          <w:szCs w:val="24"/>
        </w:rPr>
        <w:t>Prejeta pošta je lahko v naslednji obliki:</w:t>
      </w:r>
    </w:p>
    <w:p w:rsidR="00C66130" w:rsidRPr="00C859A0" w:rsidRDefault="00C66130" w:rsidP="00C859A0">
      <w:pPr>
        <w:rPr>
          <w:sz w:val="24"/>
          <w:szCs w:val="24"/>
        </w:rPr>
      </w:pPr>
      <w:r w:rsidRPr="00C859A0">
        <w:rPr>
          <w:sz w:val="24"/>
          <w:szCs w:val="24"/>
        </w:rPr>
        <w:t>- pošta v fizični obliki,</w:t>
      </w:r>
    </w:p>
    <w:p w:rsidR="00C66130" w:rsidRDefault="00C859A0" w:rsidP="00C859A0">
      <w:pPr>
        <w:rPr>
          <w:sz w:val="24"/>
          <w:szCs w:val="24"/>
        </w:rPr>
      </w:pPr>
      <w:r w:rsidRPr="00C859A0">
        <w:rPr>
          <w:sz w:val="24"/>
          <w:szCs w:val="24"/>
        </w:rPr>
        <w:t xml:space="preserve">- </w:t>
      </w:r>
      <w:r w:rsidR="00C66130" w:rsidRPr="00C859A0">
        <w:rPr>
          <w:sz w:val="24"/>
          <w:szCs w:val="24"/>
        </w:rPr>
        <w:t>pošta, prejeta v elektronski obliki.</w:t>
      </w:r>
    </w:p>
    <w:p w:rsidR="00C859A0" w:rsidRDefault="00C859A0" w:rsidP="00C859A0">
      <w:pPr>
        <w:rPr>
          <w:sz w:val="24"/>
          <w:szCs w:val="24"/>
        </w:rPr>
      </w:pPr>
    </w:p>
    <w:p w:rsidR="00C859A0" w:rsidRDefault="00C859A0" w:rsidP="00C859A0">
      <w:pPr>
        <w:rPr>
          <w:sz w:val="24"/>
          <w:szCs w:val="24"/>
        </w:rPr>
      </w:pPr>
    </w:p>
    <w:p w:rsidR="00C859A0" w:rsidRDefault="00C859A0" w:rsidP="00C859A0">
      <w:pPr>
        <w:pStyle w:val="odstavek"/>
        <w:jc w:val="both"/>
        <w:rPr>
          <w:rFonts w:asciiTheme="minorHAnsi" w:hAnsiTheme="minorHAnsi"/>
          <w:bCs/>
        </w:rPr>
      </w:pPr>
      <w:r w:rsidRPr="00C859A0">
        <w:rPr>
          <w:rFonts w:asciiTheme="minorHAnsi" w:hAnsiTheme="minorHAnsi"/>
          <w:bCs/>
        </w:rPr>
        <w:t>Dokument oziroma pošta se vedno evidentira</w:t>
      </w:r>
      <w:r>
        <w:rPr>
          <w:rFonts w:asciiTheme="minorHAnsi" w:hAnsiTheme="minorHAnsi"/>
          <w:bCs/>
        </w:rPr>
        <w:t xml:space="preserve">. </w:t>
      </w:r>
      <w:r w:rsidRPr="00C859A0">
        <w:rPr>
          <w:rFonts w:asciiTheme="minorHAnsi" w:hAnsiTheme="minorHAnsi"/>
          <w:bCs/>
        </w:rPr>
        <w:t>Na hrbtno stran dokumenta ni dovoljeno zapisovati ali odtisniti kakršnihkoli zapisov.</w:t>
      </w:r>
    </w:p>
    <w:p w:rsidR="00C859A0" w:rsidRDefault="00C859A0" w:rsidP="00C859A0">
      <w:pPr>
        <w:pStyle w:val="odstavek"/>
        <w:jc w:val="both"/>
        <w:rPr>
          <w:rFonts w:asciiTheme="minorHAnsi" w:hAnsiTheme="minorHAnsi"/>
          <w:bCs/>
        </w:rPr>
      </w:pPr>
    </w:p>
    <w:p w:rsidR="00C859A0" w:rsidRDefault="00C859A0" w:rsidP="00C859A0">
      <w:pPr>
        <w:pStyle w:val="odstavek"/>
        <w:jc w:val="both"/>
        <w:rPr>
          <w:rFonts w:asciiTheme="minorHAnsi" w:hAnsiTheme="minorHAnsi"/>
          <w:b/>
        </w:rPr>
      </w:pPr>
      <w:r w:rsidRPr="00C859A0">
        <w:rPr>
          <w:rFonts w:asciiTheme="minorHAnsi" w:hAnsiTheme="minorHAnsi"/>
          <w:b/>
        </w:rPr>
        <w:t>F. HRAMBA DOKUMENTARNEGA GRADIVA</w:t>
      </w:r>
    </w:p>
    <w:p w:rsidR="00E25FB3" w:rsidRDefault="00E25FB3" w:rsidP="00E25FB3">
      <w:pPr>
        <w:jc w:val="both"/>
        <w:rPr>
          <w:sz w:val="24"/>
        </w:rPr>
      </w:pPr>
      <w:r w:rsidRPr="00E25FB3">
        <w:rPr>
          <w:rFonts w:asciiTheme="minorHAnsi" w:hAnsiTheme="minorHAnsi"/>
          <w:sz w:val="24"/>
        </w:rPr>
        <w:t>- n</w:t>
      </w:r>
      <w:r w:rsidRPr="00E25FB3">
        <w:rPr>
          <w:sz w:val="24"/>
        </w:rPr>
        <w:t xml:space="preserve">erešene zadeve se hranijo pri javnih uslužbencih ali v glavni pisarni, ločeno od ostalih </w:t>
      </w:r>
    </w:p>
    <w:p w:rsidR="00E25FB3" w:rsidRPr="00E25FB3" w:rsidRDefault="00E25FB3" w:rsidP="00E25FB3">
      <w:pPr>
        <w:jc w:val="both"/>
        <w:rPr>
          <w:sz w:val="24"/>
        </w:rPr>
      </w:pPr>
      <w:r>
        <w:rPr>
          <w:sz w:val="24"/>
        </w:rPr>
        <w:t xml:space="preserve">  </w:t>
      </w:r>
      <w:r w:rsidRPr="00E25FB3">
        <w:rPr>
          <w:sz w:val="24"/>
        </w:rPr>
        <w:t>zbirk,</w:t>
      </w:r>
    </w:p>
    <w:p w:rsidR="00E25FB3" w:rsidRPr="00E25FB3" w:rsidRDefault="00E25FB3" w:rsidP="00E25FB3">
      <w:pPr>
        <w:jc w:val="both"/>
        <w:rPr>
          <w:sz w:val="24"/>
        </w:rPr>
      </w:pPr>
      <w:r w:rsidRPr="00E25FB3">
        <w:rPr>
          <w:sz w:val="24"/>
        </w:rPr>
        <w:t>- v tekoči zbirki se hranijo rešene zadeve tekočega leta in dveh predhodnih let,</w:t>
      </w:r>
    </w:p>
    <w:p w:rsidR="00E25FB3" w:rsidRDefault="00E25FB3" w:rsidP="00E25FB3">
      <w:pPr>
        <w:jc w:val="both"/>
        <w:rPr>
          <w:sz w:val="24"/>
        </w:rPr>
      </w:pPr>
      <w:r w:rsidRPr="00E25FB3">
        <w:rPr>
          <w:sz w:val="24"/>
        </w:rPr>
        <w:t>-</w:t>
      </w:r>
      <w:r>
        <w:rPr>
          <w:sz w:val="24"/>
        </w:rPr>
        <w:t xml:space="preserve"> </w:t>
      </w:r>
      <w:r w:rsidRPr="00E25FB3">
        <w:rPr>
          <w:sz w:val="24"/>
        </w:rPr>
        <w:t xml:space="preserve">po dveh letih se dokumentarno gradivo iz tekoče zbirke prenese v stalno zbirko </w:t>
      </w:r>
    </w:p>
    <w:p w:rsidR="00E25FB3" w:rsidRDefault="00E25FB3" w:rsidP="00E25FB3">
      <w:pPr>
        <w:jc w:val="both"/>
        <w:rPr>
          <w:sz w:val="24"/>
        </w:rPr>
      </w:pPr>
      <w:r>
        <w:rPr>
          <w:sz w:val="24"/>
        </w:rPr>
        <w:t xml:space="preserve">  </w:t>
      </w:r>
      <w:r w:rsidRPr="00E25FB3">
        <w:rPr>
          <w:sz w:val="24"/>
        </w:rPr>
        <w:t>dokumentarnega gradiva,</w:t>
      </w:r>
    </w:p>
    <w:p w:rsidR="00E25FB3" w:rsidRDefault="00E25FB3" w:rsidP="00E25FB3">
      <w:pPr>
        <w:jc w:val="both"/>
        <w:rPr>
          <w:sz w:val="24"/>
        </w:rPr>
      </w:pPr>
      <w:r w:rsidRPr="00E25FB3">
        <w:rPr>
          <w:rFonts w:asciiTheme="minorHAnsi" w:hAnsiTheme="minorHAnsi"/>
          <w:sz w:val="24"/>
        </w:rPr>
        <w:lastRenderedPageBreak/>
        <w:t>-</w:t>
      </w:r>
      <w:r>
        <w:rPr>
          <w:rFonts w:asciiTheme="minorHAnsi" w:hAnsiTheme="minorHAnsi"/>
          <w:sz w:val="24"/>
        </w:rPr>
        <w:t xml:space="preserve"> </w:t>
      </w:r>
      <w:r w:rsidRPr="00E25FB3">
        <w:rPr>
          <w:sz w:val="24"/>
        </w:rPr>
        <w:t>dokumentarno gradivo, ki vsebuje tajne podatke, se v skladu s posebnimi predpisi hrani</w:t>
      </w:r>
    </w:p>
    <w:p w:rsidR="00E25FB3" w:rsidRDefault="00E25FB3" w:rsidP="00E25FB3">
      <w:pPr>
        <w:jc w:val="both"/>
        <w:rPr>
          <w:sz w:val="24"/>
        </w:rPr>
      </w:pPr>
      <w:r>
        <w:rPr>
          <w:sz w:val="24"/>
        </w:rPr>
        <w:t xml:space="preserve"> </w:t>
      </w:r>
      <w:r w:rsidRPr="00E25FB3">
        <w:rPr>
          <w:sz w:val="24"/>
        </w:rPr>
        <w:t xml:space="preserve"> Ločeno</w:t>
      </w:r>
      <w:r>
        <w:rPr>
          <w:sz w:val="24"/>
        </w:rPr>
        <w:t>,</w:t>
      </w:r>
    </w:p>
    <w:p w:rsidR="00E25FB3" w:rsidRDefault="00E25FB3" w:rsidP="00E25FB3">
      <w:pPr>
        <w:jc w:val="both"/>
        <w:rPr>
          <w:sz w:val="24"/>
        </w:rPr>
      </w:pPr>
    </w:p>
    <w:p w:rsidR="00E25FB3" w:rsidRDefault="00E25FB3" w:rsidP="00E25FB3">
      <w:pPr>
        <w:jc w:val="both"/>
        <w:rPr>
          <w:rFonts w:asciiTheme="minorHAnsi" w:hAnsiTheme="minorHAnsi"/>
          <w:b/>
          <w:sz w:val="24"/>
          <w:szCs w:val="24"/>
        </w:rPr>
      </w:pPr>
      <w:r w:rsidRPr="00E25FB3">
        <w:rPr>
          <w:rFonts w:asciiTheme="minorHAnsi" w:hAnsiTheme="minorHAnsi"/>
          <w:b/>
          <w:sz w:val="24"/>
          <w:szCs w:val="24"/>
        </w:rPr>
        <w:t xml:space="preserve">G. </w:t>
      </w:r>
      <w:r w:rsidR="00CE3A07">
        <w:rPr>
          <w:rFonts w:asciiTheme="minorHAnsi" w:hAnsiTheme="minorHAnsi"/>
          <w:b/>
          <w:sz w:val="24"/>
          <w:szCs w:val="24"/>
        </w:rPr>
        <w:t>TRAJNO DOKUMENTARNO</w:t>
      </w:r>
      <w:r w:rsidRPr="00E25FB3">
        <w:rPr>
          <w:rFonts w:asciiTheme="minorHAnsi" w:hAnsiTheme="minorHAnsi"/>
          <w:b/>
          <w:sz w:val="24"/>
          <w:szCs w:val="24"/>
        </w:rPr>
        <w:t xml:space="preserve"> GRADIV</w:t>
      </w:r>
      <w:r w:rsidR="00CE3A07">
        <w:rPr>
          <w:rFonts w:asciiTheme="minorHAnsi" w:hAnsiTheme="minorHAnsi"/>
          <w:b/>
          <w:sz w:val="24"/>
          <w:szCs w:val="24"/>
        </w:rPr>
        <w:t>O</w:t>
      </w:r>
    </w:p>
    <w:p w:rsidR="00CE3A07" w:rsidRDefault="00CE3A07" w:rsidP="00E25FB3">
      <w:pPr>
        <w:jc w:val="both"/>
        <w:rPr>
          <w:rFonts w:asciiTheme="minorHAnsi" w:hAnsiTheme="minorHAnsi"/>
          <w:b/>
          <w:sz w:val="24"/>
          <w:szCs w:val="24"/>
        </w:rPr>
      </w:pPr>
    </w:p>
    <w:p w:rsidR="00CE3A07" w:rsidRPr="00CE3A07" w:rsidRDefault="00CE3A07" w:rsidP="00CE3A07">
      <w:pPr>
        <w:spacing w:line="276" w:lineRule="auto"/>
        <w:jc w:val="both"/>
        <w:rPr>
          <w:sz w:val="24"/>
        </w:rPr>
      </w:pPr>
      <w:r w:rsidRPr="00CE3A07">
        <w:rPr>
          <w:sz w:val="24"/>
        </w:rPr>
        <w:t>Organi morajo trajno hraniti naslednje lastno dokumentarno gradivo:</w:t>
      </w:r>
    </w:p>
    <w:p w:rsidR="00CE3A07" w:rsidRDefault="00CE3A07" w:rsidP="00CE3A07">
      <w:pPr>
        <w:spacing w:line="276" w:lineRule="auto"/>
        <w:jc w:val="both"/>
        <w:rPr>
          <w:sz w:val="24"/>
        </w:rPr>
      </w:pPr>
      <w:r w:rsidRPr="00CE3A07">
        <w:rPr>
          <w:sz w:val="24"/>
        </w:rPr>
        <w:t>1.</w:t>
      </w:r>
      <w:r w:rsidRPr="00CE3A07">
        <w:rPr>
          <w:sz w:val="18"/>
          <w:szCs w:val="14"/>
        </w:rPr>
        <w:t xml:space="preserve">     </w:t>
      </w:r>
      <w:r w:rsidRPr="00CE3A07">
        <w:rPr>
          <w:sz w:val="24"/>
        </w:rPr>
        <w:t xml:space="preserve">uradne (javne) evidence, ki jih vodijo (zbirke osebnih podatkov, matične knjige, registre, </w:t>
      </w:r>
    </w:p>
    <w:p w:rsidR="00CE3A07" w:rsidRDefault="00CE3A07" w:rsidP="00CE3A07">
      <w:pPr>
        <w:spacing w:line="276" w:lineRule="auto"/>
        <w:jc w:val="both"/>
        <w:rPr>
          <w:sz w:val="24"/>
        </w:rPr>
      </w:pPr>
      <w:r>
        <w:rPr>
          <w:sz w:val="24"/>
        </w:rPr>
        <w:t xml:space="preserve">       </w:t>
      </w:r>
      <w:r w:rsidRPr="00CE3A07">
        <w:rPr>
          <w:sz w:val="24"/>
        </w:rPr>
        <w:t xml:space="preserve">katastre, sezname, razvide, kadrovske in personalne evidence, vpisne knjige, evidence </w:t>
      </w:r>
    </w:p>
    <w:p w:rsidR="00CE3A07" w:rsidRPr="00CE3A07" w:rsidRDefault="00CE3A07" w:rsidP="00CE3A07">
      <w:pPr>
        <w:spacing w:line="276" w:lineRule="auto"/>
        <w:jc w:val="both"/>
        <w:rPr>
          <w:sz w:val="24"/>
        </w:rPr>
      </w:pPr>
      <w:r>
        <w:rPr>
          <w:sz w:val="24"/>
        </w:rPr>
        <w:t xml:space="preserve">       </w:t>
      </w:r>
      <w:r w:rsidRPr="00CE3A07">
        <w:rPr>
          <w:sz w:val="24"/>
        </w:rPr>
        <w:t>dokumentarnega gradiva);</w:t>
      </w:r>
    </w:p>
    <w:p w:rsidR="00CE3A07" w:rsidRPr="00CE3A07" w:rsidRDefault="00CE3A07" w:rsidP="00CE3A07">
      <w:pPr>
        <w:spacing w:line="276" w:lineRule="auto"/>
        <w:jc w:val="both"/>
        <w:rPr>
          <w:sz w:val="24"/>
        </w:rPr>
      </w:pPr>
      <w:r w:rsidRPr="00CE3A07">
        <w:rPr>
          <w:sz w:val="24"/>
        </w:rPr>
        <w:t>2.</w:t>
      </w:r>
      <w:r w:rsidRPr="00CE3A07">
        <w:rPr>
          <w:sz w:val="18"/>
          <w:szCs w:val="14"/>
        </w:rPr>
        <w:t xml:space="preserve">     </w:t>
      </w:r>
      <w:r w:rsidRPr="00CE3A07">
        <w:rPr>
          <w:sz w:val="24"/>
        </w:rPr>
        <w:t>sejno gradivo s potrjenimi zapisniki;</w:t>
      </w:r>
    </w:p>
    <w:p w:rsidR="00CE3A07" w:rsidRPr="00CE3A07" w:rsidRDefault="00CE3A07" w:rsidP="00CE3A07">
      <w:pPr>
        <w:spacing w:line="276" w:lineRule="auto"/>
        <w:jc w:val="both"/>
        <w:rPr>
          <w:sz w:val="24"/>
        </w:rPr>
      </w:pPr>
      <w:r w:rsidRPr="00CE3A07">
        <w:rPr>
          <w:sz w:val="24"/>
        </w:rPr>
        <w:t>3.</w:t>
      </w:r>
      <w:r w:rsidRPr="00CE3A07">
        <w:rPr>
          <w:sz w:val="18"/>
          <w:szCs w:val="14"/>
        </w:rPr>
        <w:t xml:space="preserve">     </w:t>
      </w:r>
      <w:r w:rsidRPr="00CE3A07">
        <w:rPr>
          <w:sz w:val="24"/>
        </w:rPr>
        <w:t>gradivo v zvezi s pripravo in sprejemanjem predpisov in drugih splošnih aktov;</w:t>
      </w:r>
    </w:p>
    <w:p w:rsidR="00CE3A07" w:rsidRPr="00CE3A07" w:rsidRDefault="00CE3A07" w:rsidP="00CE3A07">
      <w:pPr>
        <w:spacing w:line="276" w:lineRule="auto"/>
        <w:jc w:val="both"/>
        <w:rPr>
          <w:sz w:val="24"/>
        </w:rPr>
      </w:pPr>
      <w:r w:rsidRPr="00CE3A07">
        <w:rPr>
          <w:sz w:val="24"/>
        </w:rPr>
        <w:t>4.</w:t>
      </w:r>
      <w:r w:rsidRPr="00CE3A07">
        <w:rPr>
          <w:sz w:val="18"/>
          <w:szCs w:val="14"/>
        </w:rPr>
        <w:t xml:space="preserve">     </w:t>
      </w:r>
      <w:r w:rsidRPr="00CE3A07">
        <w:rPr>
          <w:sz w:val="24"/>
        </w:rPr>
        <w:t>poročila in analitična gradiva o stanju in pojavih na posameznih upravnih področjih;</w:t>
      </w:r>
    </w:p>
    <w:p w:rsidR="00CE3A07" w:rsidRPr="00CE3A07" w:rsidRDefault="00CE3A07" w:rsidP="00CE3A07">
      <w:pPr>
        <w:spacing w:line="276" w:lineRule="auto"/>
        <w:jc w:val="both"/>
        <w:rPr>
          <w:sz w:val="24"/>
        </w:rPr>
      </w:pPr>
      <w:r w:rsidRPr="00CE3A07">
        <w:rPr>
          <w:sz w:val="24"/>
        </w:rPr>
        <w:t>5.</w:t>
      </w:r>
      <w:r w:rsidRPr="00CE3A07">
        <w:rPr>
          <w:sz w:val="18"/>
          <w:szCs w:val="14"/>
        </w:rPr>
        <w:t xml:space="preserve">     </w:t>
      </w:r>
      <w:r w:rsidRPr="00CE3A07">
        <w:rPr>
          <w:sz w:val="24"/>
        </w:rPr>
        <w:t>zbirna statistična poročila in rezultate raziskav;</w:t>
      </w:r>
    </w:p>
    <w:p w:rsidR="00CE3A07" w:rsidRPr="00CE3A07" w:rsidRDefault="00CE3A07" w:rsidP="00CE3A07">
      <w:pPr>
        <w:spacing w:line="276" w:lineRule="auto"/>
        <w:jc w:val="both"/>
        <w:rPr>
          <w:sz w:val="24"/>
        </w:rPr>
      </w:pPr>
      <w:r w:rsidRPr="00CE3A07">
        <w:rPr>
          <w:sz w:val="24"/>
        </w:rPr>
        <w:t>6.</w:t>
      </w:r>
      <w:r w:rsidRPr="00CE3A07">
        <w:rPr>
          <w:sz w:val="18"/>
          <w:szCs w:val="14"/>
        </w:rPr>
        <w:t xml:space="preserve">     </w:t>
      </w:r>
      <w:r w:rsidRPr="00CE3A07">
        <w:rPr>
          <w:sz w:val="24"/>
        </w:rPr>
        <w:t>vse tiskane ali elektronske publikacije;</w:t>
      </w:r>
    </w:p>
    <w:p w:rsidR="00CE3A07" w:rsidRPr="00CE3A07" w:rsidRDefault="00CE3A07" w:rsidP="00CE3A07">
      <w:pPr>
        <w:spacing w:line="276" w:lineRule="auto"/>
        <w:jc w:val="both"/>
        <w:rPr>
          <w:sz w:val="24"/>
        </w:rPr>
      </w:pPr>
      <w:r w:rsidRPr="00CE3A07">
        <w:rPr>
          <w:sz w:val="24"/>
        </w:rPr>
        <w:t>7.</w:t>
      </w:r>
      <w:r w:rsidRPr="00CE3A07">
        <w:rPr>
          <w:sz w:val="18"/>
          <w:szCs w:val="14"/>
        </w:rPr>
        <w:t xml:space="preserve">     </w:t>
      </w:r>
      <w:r w:rsidRPr="00CE3A07">
        <w:rPr>
          <w:sz w:val="24"/>
        </w:rPr>
        <w:t>zadeve v zvezi z odločanjem o upravnih zadevah, razen zadev s krajšim rokom hrambe;</w:t>
      </w:r>
    </w:p>
    <w:p w:rsidR="00CE3A07" w:rsidRPr="00CE3A07" w:rsidRDefault="00CE3A07" w:rsidP="00CE3A07">
      <w:pPr>
        <w:spacing w:line="276" w:lineRule="auto"/>
        <w:jc w:val="both"/>
        <w:rPr>
          <w:sz w:val="24"/>
        </w:rPr>
      </w:pPr>
      <w:r w:rsidRPr="00CE3A07">
        <w:rPr>
          <w:sz w:val="24"/>
        </w:rPr>
        <w:t>8.</w:t>
      </w:r>
      <w:r w:rsidRPr="00CE3A07">
        <w:rPr>
          <w:sz w:val="18"/>
          <w:szCs w:val="14"/>
        </w:rPr>
        <w:t xml:space="preserve">     </w:t>
      </w:r>
      <w:r w:rsidRPr="00CE3A07">
        <w:rPr>
          <w:sz w:val="24"/>
        </w:rPr>
        <w:t>premoženjskopravne zadeve;</w:t>
      </w:r>
    </w:p>
    <w:p w:rsidR="00CE3A07" w:rsidRDefault="00CE3A07" w:rsidP="00CE3A07">
      <w:pPr>
        <w:spacing w:line="276" w:lineRule="auto"/>
        <w:jc w:val="both"/>
        <w:rPr>
          <w:sz w:val="24"/>
        </w:rPr>
      </w:pPr>
      <w:r w:rsidRPr="00CE3A07">
        <w:rPr>
          <w:sz w:val="24"/>
        </w:rPr>
        <w:t>9.</w:t>
      </w:r>
      <w:r w:rsidRPr="00CE3A07">
        <w:rPr>
          <w:sz w:val="18"/>
          <w:szCs w:val="14"/>
        </w:rPr>
        <w:t xml:space="preserve">     </w:t>
      </w:r>
      <w:r w:rsidRPr="00CE3A07">
        <w:rPr>
          <w:sz w:val="24"/>
        </w:rPr>
        <w:t xml:space="preserve">investicijska, projektna, lokacijska, gradbena in podobna dokumentacija objektov in </w:t>
      </w:r>
    </w:p>
    <w:p w:rsidR="00CE3A07" w:rsidRPr="00CE3A07" w:rsidRDefault="00CE3A07" w:rsidP="00CE3A07">
      <w:pPr>
        <w:spacing w:line="276" w:lineRule="auto"/>
        <w:jc w:val="both"/>
        <w:rPr>
          <w:sz w:val="24"/>
        </w:rPr>
      </w:pPr>
      <w:r>
        <w:rPr>
          <w:sz w:val="24"/>
        </w:rPr>
        <w:t xml:space="preserve">       </w:t>
      </w:r>
      <w:r w:rsidRPr="00CE3A07">
        <w:rPr>
          <w:sz w:val="24"/>
        </w:rPr>
        <w:t>naprav, če je organ investitor, lastnik ali uporabnik;</w:t>
      </w:r>
    </w:p>
    <w:p w:rsidR="00CE3A07" w:rsidRDefault="00CE3A07" w:rsidP="00CE3A07">
      <w:pPr>
        <w:spacing w:line="276" w:lineRule="auto"/>
        <w:jc w:val="both"/>
        <w:rPr>
          <w:sz w:val="24"/>
        </w:rPr>
      </w:pPr>
      <w:r w:rsidRPr="00CE3A07">
        <w:rPr>
          <w:sz w:val="24"/>
        </w:rPr>
        <w:t>10.</w:t>
      </w:r>
      <w:r w:rsidRPr="00CE3A07">
        <w:rPr>
          <w:sz w:val="18"/>
          <w:szCs w:val="14"/>
        </w:rPr>
        <w:t xml:space="preserve">  </w:t>
      </w:r>
      <w:r w:rsidRPr="00CE3A07">
        <w:rPr>
          <w:sz w:val="24"/>
        </w:rPr>
        <w:t>zadeve, za katere tako določa zakon ali drug predpis.</w:t>
      </w:r>
    </w:p>
    <w:p w:rsidR="00BA6089" w:rsidRDefault="00BA6089" w:rsidP="00CE3A07">
      <w:pPr>
        <w:spacing w:line="276" w:lineRule="auto"/>
        <w:jc w:val="both"/>
        <w:rPr>
          <w:sz w:val="24"/>
        </w:rPr>
      </w:pPr>
    </w:p>
    <w:p w:rsidR="00BA6089" w:rsidRDefault="00BA6089" w:rsidP="00CE3A07">
      <w:pPr>
        <w:spacing w:line="276" w:lineRule="auto"/>
        <w:jc w:val="both"/>
        <w:rPr>
          <w:sz w:val="24"/>
        </w:rPr>
      </w:pPr>
    </w:p>
    <w:p w:rsidR="00BA6089" w:rsidRDefault="00BA6089" w:rsidP="00CE3A07">
      <w:pPr>
        <w:spacing w:line="276" w:lineRule="auto"/>
        <w:jc w:val="both"/>
        <w:rPr>
          <w:sz w:val="24"/>
        </w:rPr>
      </w:pPr>
    </w:p>
    <w:p w:rsidR="00BA6089" w:rsidRDefault="00BA6089" w:rsidP="00CE3A07">
      <w:pPr>
        <w:spacing w:line="276" w:lineRule="auto"/>
        <w:jc w:val="both"/>
        <w:rPr>
          <w:b/>
          <w:sz w:val="24"/>
        </w:rPr>
      </w:pPr>
      <w:r w:rsidRPr="00BA6089">
        <w:rPr>
          <w:b/>
          <w:sz w:val="24"/>
        </w:rPr>
        <w:t>IZPITNA VPRAŠANJA</w:t>
      </w:r>
    </w:p>
    <w:p w:rsidR="005E245F" w:rsidRDefault="005E245F" w:rsidP="00CE3A07">
      <w:pPr>
        <w:spacing w:line="276" w:lineRule="auto"/>
        <w:jc w:val="both"/>
        <w:rPr>
          <w:b/>
          <w:sz w:val="24"/>
        </w:rPr>
      </w:pPr>
    </w:p>
    <w:p w:rsidR="005E245F" w:rsidRDefault="005E245F" w:rsidP="005E245F">
      <w:pPr>
        <w:pStyle w:val="Odstavekseznama"/>
        <w:numPr>
          <w:ilvl w:val="0"/>
          <w:numId w:val="20"/>
        </w:numPr>
        <w:spacing w:line="276" w:lineRule="auto"/>
        <w:jc w:val="both"/>
        <w:rPr>
          <w:sz w:val="24"/>
        </w:rPr>
      </w:pPr>
      <w:r w:rsidRPr="005E245F">
        <w:rPr>
          <w:sz w:val="24"/>
        </w:rPr>
        <w:t>Prijava prostega delovnega mesta pri Zavodu RS za zaposlovanje je obvezna.   DA     NE</w:t>
      </w:r>
    </w:p>
    <w:p w:rsidR="005E245F" w:rsidRDefault="005E245F" w:rsidP="005E245F">
      <w:pPr>
        <w:pStyle w:val="Odstavekseznama"/>
        <w:numPr>
          <w:ilvl w:val="0"/>
          <w:numId w:val="20"/>
        </w:numPr>
        <w:spacing w:line="276" w:lineRule="auto"/>
        <w:jc w:val="both"/>
        <w:rPr>
          <w:sz w:val="24"/>
        </w:rPr>
      </w:pPr>
      <w:r>
        <w:rPr>
          <w:sz w:val="24"/>
        </w:rPr>
        <w:t>Navedi šest primerov, ko se pogodba o zaposlitvi lahko sklene brez javne objave!</w:t>
      </w:r>
    </w:p>
    <w:p w:rsidR="005E245F" w:rsidRDefault="005E245F" w:rsidP="005E245F">
      <w:pPr>
        <w:pStyle w:val="Odstavekseznama"/>
        <w:numPr>
          <w:ilvl w:val="0"/>
          <w:numId w:val="20"/>
        </w:numPr>
        <w:spacing w:line="276" w:lineRule="auto"/>
        <w:jc w:val="both"/>
        <w:rPr>
          <w:sz w:val="24"/>
        </w:rPr>
      </w:pPr>
      <w:r>
        <w:rPr>
          <w:sz w:val="24"/>
        </w:rPr>
        <w:t>Kje vse lahko objavimo prosto delovno mesto?</w:t>
      </w:r>
    </w:p>
    <w:p w:rsidR="00A531A8" w:rsidRDefault="00A531A8" w:rsidP="005E245F">
      <w:pPr>
        <w:pStyle w:val="Odstavekseznama"/>
        <w:numPr>
          <w:ilvl w:val="0"/>
          <w:numId w:val="20"/>
        </w:numPr>
        <w:spacing w:line="276" w:lineRule="auto"/>
        <w:jc w:val="both"/>
        <w:rPr>
          <w:sz w:val="24"/>
        </w:rPr>
      </w:pPr>
      <w:r>
        <w:rPr>
          <w:sz w:val="24"/>
        </w:rPr>
        <w:t>Kje lahko podjetje</w:t>
      </w:r>
      <w:r w:rsidR="005E245F">
        <w:rPr>
          <w:sz w:val="24"/>
        </w:rPr>
        <w:t xml:space="preserve"> prijavi potrebe po delavceh</w:t>
      </w:r>
      <w:r>
        <w:rPr>
          <w:sz w:val="24"/>
        </w:rPr>
        <w:t>?</w:t>
      </w:r>
    </w:p>
    <w:p w:rsidR="005E245F" w:rsidRDefault="00A531A8" w:rsidP="005E245F">
      <w:pPr>
        <w:pStyle w:val="Odstavekseznama"/>
        <w:numPr>
          <w:ilvl w:val="0"/>
          <w:numId w:val="20"/>
        </w:numPr>
        <w:spacing w:line="276" w:lineRule="auto"/>
        <w:jc w:val="both"/>
        <w:rPr>
          <w:sz w:val="24"/>
        </w:rPr>
      </w:pPr>
      <w:r>
        <w:rPr>
          <w:sz w:val="24"/>
        </w:rPr>
        <w:t xml:space="preserve">Predstavi </w:t>
      </w:r>
      <w:r w:rsidR="00CB0950">
        <w:rPr>
          <w:sz w:val="24"/>
        </w:rPr>
        <w:t xml:space="preserve">faze </w:t>
      </w:r>
      <w:r>
        <w:rPr>
          <w:sz w:val="24"/>
        </w:rPr>
        <w:t>postopk</w:t>
      </w:r>
      <w:r w:rsidR="00CB0950">
        <w:rPr>
          <w:sz w:val="24"/>
        </w:rPr>
        <w:t>a</w:t>
      </w:r>
      <w:r>
        <w:rPr>
          <w:sz w:val="24"/>
        </w:rPr>
        <w:t xml:space="preserve"> izbire ustreznega delavca!</w:t>
      </w:r>
    </w:p>
    <w:p w:rsidR="00A531A8" w:rsidRDefault="00A531A8" w:rsidP="005E245F">
      <w:pPr>
        <w:pStyle w:val="Odstavekseznama"/>
        <w:numPr>
          <w:ilvl w:val="0"/>
          <w:numId w:val="20"/>
        </w:numPr>
        <w:spacing w:line="276" w:lineRule="auto"/>
        <w:jc w:val="both"/>
        <w:rPr>
          <w:sz w:val="24"/>
        </w:rPr>
      </w:pPr>
      <w:r>
        <w:rPr>
          <w:sz w:val="24"/>
        </w:rPr>
        <w:t>Kateri podatki morajo biti navedeni v vabilu na razgovor?</w:t>
      </w:r>
    </w:p>
    <w:p w:rsidR="00A531A8" w:rsidRDefault="00CB0950" w:rsidP="005E245F">
      <w:pPr>
        <w:pStyle w:val="Odstavekseznama"/>
        <w:numPr>
          <w:ilvl w:val="0"/>
          <w:numId w:val="20"/>
        </w:numPr>
        <w:spacing w:line="276" w:lineRule="auto"/>
        <w:jc w:val="both"/>
        <w:rPr>
          <w:sz w:val="24"/>
        </w:rPr>
      </w:pPr>
      <w:r>
        <w:rPr>
          <w:sz w:val="24"/>
        </w:rPr>
        <w:t xml:space="preserve">Katerih podatkov delodajalec ne sme zahtevati od delavca? </w:t>
      </w:r>
    </w:p>
    <w:p w:rsidR="00CB0950" w:rsidRDefault="00CB0950" w:rsidP="005E245F">
      <w:pPr>
        <w:pStyle w:val="Odstavekseznama"/>
        <w:numPr>
          <w:ilvl w:val="0"/>
          <w:numId w:val="20"/>
        </w:numPr>
        <w:spacing w:line="276" w:lineRule="auto"/>
        <w:jc w:val="both"/>
        <w:rPr>
          <w:sz w:val="24"/>
        </w:rPr>
      </w:pPr>
      <w:r>
        <w:rPr>
          <w:sz w:val="24"/>
        </w:rPr>
        <w:t>Ali delodajalec lahko pri kandidatu opravi preiskus znanja in sposobnosti?</w:t>
      </w:r>
    </w:p>
    <w:p w:rsidR="00CB0950" w:rsidRDefault="00CB0950" w:rsidP="005E245F">
      <w:pPr>
        <w:pStyle w:val="Odstavekseznama"/>
        <w:numPr>
          <w:ilvl w:val="0"/>
          <w:numId w:val="20"/>
        </w:numPr>
        <w:spacing w:line="276" w:lineRule="auto"/>
        <w:jc w:val="both"/>
        <w:rPr>
          <w:sz w:val="24"/>
        </w:rPr>
      </w:pPr>
      <w:r>
        <w:rPr>
          <w:sz w:val="24"/>
        </w:rPr>
        <w:t>Katere podatke vsebuje sklep o izbiri kandidata?</w:t>
      </w:r>
    </w:p>
    <w:p w:rsidR="00CB0950" w:rsidRDefault="001C4A23" w:rsidP="005E245F">
      <w:pPr>
        <w:pStyle w:val="Odstavekseznama"/>
        <w:numPr>
          <w:ilvl w:val="0"/>
          <w:numId w:val="20"/>
        </w:numPr>
        <w:spacing w:line="276" w:lineRule="auto"/>
        <w:jc w:val="both"/>
        <w:rPr>
          <w:sz w:val="24"/>
        </w:rPr>
      </w:pPr>
      <w:r>
        <w:rPr>
          <w:sz w:val="24"/>
        </w:rPr>
        <w:t>Kakšne so obveznosti delodajalca do neizbranega kandidata?</w:t>
      </w:r>
    </w:p>
    <w:p w:rsidR="001C4A23" w:rsidRDefault="001C4A23" w:rsidP="005E245F">
      <w:pPr>
        <w:pStyle w:val="Odstavekseznama"/>
        <w:numPr>
          <w:ilvl w:val="0"/>
          <w:numId w:val="20"/>
        </w:numPr>
        <w:spacing w:line="276" w:lineRule="auto"/>
        <w:jc w:val="both"/>
        <w:rPr>
          <w:sz w:val="24"/>
        </w:rPr>
      </w:pPr>
      <w:r>
        <w:rPr>
          <w:sz w:val="24"/>
        </w:rPr>
        <w:t>Obvezne sestavine, ki jih mora vsebovati pogodba o zaposlitvi!</w:t>
      </w:r>
    </w:p>
    <w:p w:rsidR="001C4A23" w:rsidRDefault="001C4A23" w:rsidP="005E245F">
      <w:pPr>
        <w:pStyle w:val="Odstavekseznama"/>
        <w:numPr>
          <w:ilvl w:val="0"/>
          <w:numId w:val="20"/>
        </w:numPr>
        <w:spacing w:line="276" w:lineRule="auto"/>
        <w:jc w:val="both"/>
        <w:rPr>
          <w:sz w:val="24"/>
        </w:rPr>
      </w:pPr>
      <w:r>
        <w:rPr>
          <w:sz w:val="24"/>
        </w:rPr>
        <w:t>Predstavi prijavo delavca v pokojninsko in invalidsko zdravstveno zavarovanje!</w:t>
      </w:r>
    </w:p>
    <w:p w:rsidR="001C4A23" w:rsidRDefault="001C4A23" w:rsidP="005E245F">
      <w:pPr>
        <w:pStyle w:val="Odstavekseznama"/>
        <w:numPr>
          <w:ilvl w:val="0"/>
          <w:numId w:val="20"/>
        </w:numPr>
        <w:spacing w:line="276" w:lineRule="auto"/>
        <w:jc w:val="both"/>
        <w:rPr>
          <w:sz w:val="24"/>
        </w:rPr>
      </w:pPr>
      <w:r>
        <w:rPr>
          <w:sz w:val="24"/>
        </w:rPr>
        <w:t>Kateri obrazci se pojavijo pri prijavi delavca v pokojninsko in invalidsko zdravstveno zavarovanje?</w:t>
      </w:r>
    </w:p>
    <w:p w:rsidR="001C4A23" w:rsidRDefault="001C4A23" w:rsidP="005E245F">
      <w:pPr>
        <w:pStyle w:val="Odstavekseznama"/>
        <w:numPr>
          <w:ilvl w:val="0"/>
          <w:numId w:val="20"/>
        </w:numPr>
        <w:spacing w:line="276" w:lineRule="auto"/>
        <w:jc w:val="both"/>
        <w:rPr>
          <w:sz w:val="24"/>
        </w:rPr>
      </w:pPr>
      <w:r>
        <w:rPr>
          <w:sz w:val="24"/>
        </w:rPr>
        <w:t>Predstavi oziroma naštej vsaj deset dokumentov, ki jih vsebuje personana mapa delavca!</w:t>
      </w:r>
    </w:p>
    <w:p w:rsidR="001C4A23" w:rsidRDefault="001C4A23" w:rsidP="005E245F">
      <w:pPr>
        <w:pStyle w:val="Odstavekseznama"/>
        <w:numPr>
          <w:ilvl w:val="0"/>
          <w:numId w:val="20"/>
        </w:numPr>
        <w:spacing w:line="276" w:lineRule="auto"/>
        <w:jc w:val="both"/>
        <w:rPr>
          <w:sz w:val="24"/>
        </w:rPr>
      </w:pPr>
      <w:r>
        <w:rPr>
          <w:sz w:val="24"/>
        </w:rPr>
        <w:t>Naštej in predstavi načine evidentiranja prisotnosti na delu!</w:t>
      </w:r>
    </w:p>
    <w:p w:rsidR="001C4A23" w:rsidRDefault="005B3A9C" w:rsidP="005E245F">
      <w:pPr>
        <w:pStyle w:val="Odstavekseznama"/>
        <w:numPr>
          <w:ilvl w:val="0"/>
          <w:numId w:val="20"/>
        </w:numPr>
        <w:spacing w:line="276" w:lineRule="auto"/>
        <w:jc w:val="both"/>
        <w:rPr>
          <w:sz w:val="24"/>
        </w:rPr>
      </w:pPr>
      <w:r>
        <w:rPr>
          <w:sz w:val="24"/>
        </w:rPr>
        <w:t>Predstavite razliko med fiksnim in gibljivim delovnim časom!</w:t>
      </w:r>
    </w:p>
    <w:p w:rsidR="005B3A9C" w:rsidRDefault="005B3A9C" w:rsidP="005E245F">
      <w:pPr>
        <w:pStyle w:val="Odstavekseznama"/>
        <w:numPr>
          <w:ilvl w:val="0"/>
          <w:numId w:val="20"/>
        </w:numPr>
        <w:spacing w:line="276" w:lineRule="auto"/>
        <w:jc w:val="both"/>
        <w:rPr>
          <w:sz w:val="24"/>
        </w:rPr>
      </w:pPr>
      <w:r>
        <w:rPr>
          <w:sz w:val="24"/>
        </w:rPr>
        <w:t>Predstavi 10 nalog kadrovske evidence!</w:t>
      </w:r>
    </w:p>
    <w:p w:rsidR="005B3A9C" w:rsidRDefault="005B3A9C" w:rsidP="005E245F">
      <w:pPr>
        <w:pStyle w:val="Odstavekseznama"/>
        <w:numPr>
          <w:ilvl w:val="0"/>
          <w:numId w:val="20"/>
        </w:numPr>
        <w:spacing w:line="276" w:lineRule="auto"/>
        <w:jc w:val="both"/>
        <w:rPr>
          <w:sz w:val="24"/>
        </w:rPr>
      </w:pPr>
      <w:r>
        <w:rPr>
          <w:sz w:val="24"/>
        </w:rPr>
        <w:t>Predstavi kdo je rezident!</w:t>
      </w:r>
    </w:p>
    <w:p w:rsidR="005B3A9C" w:rsidRDefault="00803672" w:rsidP="005E245F">
      <w:pPr>
        <w:pStyle w:val="Odstavekseznama"/>
        <w:numPr>
          <w:ilvl w:val="0"/>
          <w:numId w:val="20"/>
        </w:numPr>
        <w:spacing w:line="276" w:lineRule="auto"/>
        <w:jc w:val="both"/>
        <w:rPr>
          <w:sz w:val="24"/>
        </w:rPr>
      </w:pPr>
      <w:r>
        <w:rPr>
          <w:sz w:val="24"/>
        </w:rPr>
        <w:t>Katere elemente vsebuje nalog za službeno potovanje in ga sestavi!</w:t>
      </w:r>
    </w:p>
    <w:p w:rsidR="00803672" w:rsidRDefault="00803672" w:rsidP="005E245F">
      <w:pPr>
        <w:pStyle w:val="Odstavekseznama"/>
        <w:numPr>
          <w:ilvl w:val="0"/>
          <w:numId w:val="20"/>
        </w:numPr>
        <w:spacing w:line="276" w:lineRule="auto"/>
        <w:jc w:val="both"/>
        <w:rPr>
          <w:sz w:val="24"/>
        </w:rPr>
      </w:pPr>
      <w:r>
        <w:rPr>
          <w:sz w:val="24"/>
        </w:rPr>
        <w:lastRenderedPageBreak/>
        <w:t>Katere elemente vsebuje obračun potnih stroškov!</w:t>
      </w:r>
    </w:p>
    <w:p w:rsidR="00803672" w:rsidRDefault="00803672" w:rsidP="005E245F">
      <w:pPr>
        <w:pStyle w:val="Odstavekseznama"/>
        <w:numPr>
          <w:ilvl w:val="0"/>
          <w:numId w:val="20"/>
        </w:numPr>
        <w:spacing w:line="276" w:lineRule="auto"/>
        <w:jc w:val="both"/>
        <w:rPr>
          <w:sz w:val="24"/>
        </w:rPr>
      </w:pPr>
      <w:r>
        <w:rPr>
          <w:sz w:val="24"/>
        </w:rPr>
        <w:t>Od česa je odvisna višina dnevnice?</w:t>
      </w:r>
    </w:p>
    <w:p w:rsidR="00803672" w:rsidRDefault="00803672" w:rsidP="005E245F">
      <w:pPr>
        <w:pStyle w:val="Odstavekseznama"/>
        <w:numPr>
          <w:ilvl w:val="0"/>
          <w:numId w:val="20"/>
        </w:numPr>
        <w:spacing w:line="276" w:lineRule="auto"/>
        <w:jc w:val="both"/>
        <w:rPr>
          <w:sz w:val="24"/>
        </w:rPr>
      </w:pPr>
      <w:r>
        <w:rPr>
          <w:sz w:val="24"/>
        </w:rPr>
        <w:t>Sestavi dokument obračun potnih stroškov!</w:t>
      </w:r>
    </w:p>
    <w:p w:rsidR="00803672" w:rsidRDefault="00E07621" w:rsidP="005E245F">
      <w:pPr>
        <w:pStyle w:val="Odstavekseznama"/>
        <w:numPr>
          <w:ilvl w:val="0"/>
          <w:numId w:val="20"/>
        </w:numPr>
        <w:spacing w:line="276" w:lineRule="auto"/>
        <w:jc w:val="both"/>
        <w:rPr>
          <w:sz w:val="24"/>
        </w:rPr>
      </w:pPr>
      <w:r>
        <w:rPr>
          <w:sz w:val="24"/>
        </w:rPr>
        <w:t>Izpolnite nalog za službeno potovanje!</w:t>
      </w:r>
    </w:p>
    <w:p w:rsidR="00E07621" w:rsidRDefault="00E07621" w:rsidP="005E245F">
      <w:pPr>
        <w:pStyle w:val="Odstavekseznama"/>
        <w:numPr>
          <w:ilvl w:val="0"/>
          <w:numId w:val="20"/>
        </w:numPr>
        <w:spacing w:line="276" w:lineRule="auto"/>
        <w:jc w:val="both"/>
        <w:rPr>
          <w:sz w:val="24"/>
        </w:rPr>
      </w:pPr>
      <w:r>
        <w:rPr>
          <w:sz w:val="24"/>
        </w:rPr>
        <w:t>Naštejte in opišite pet funkcij sestanka!</w:t>
      </w:r>
    </w:p>
    <w:p w:rsidR="00E07621" w:rsidRDefault="00E07621" w:rsidP="005E245F">
      <w:pPr>
        <w:pStyle w:val="Odstavekseznama"/>
        <w:numPr>
          <w:ilvl w:val="0"/>
          <w:numId w:val="20"/>
        </w:numPr>
        <w:spacing w:line="276" w:lineRule="auto"/>
        <w:jc w:val="both"/>
        <w:rPr>
          <w:sz w:val="24"/>
        </w:rPr>
      </w:pPr>
      <w:r>
        <w:rPr>
          <w:sz w:val="24"/>
        </w:rPr>
        <w:t>Navedite šest nalog vodje sestanka!</w:t>
      </w:r>
    </w:p>
    <w:p w:rsidR="00E07621" w:rsidRDefault="00E07621" w:rsidP="005E245F">
      <w:pPr>
        <w:pStyle w:val="Odstavekseznama"/>
        <w:numPr>
          <w:ilvl w:val="0"/>
          <w:numId w:val="20"/>
        </w:numPr>
        <w:spacing w:line="276" w:lineRule="auto"/>
        <w:jc w:val="both"/>
        <w:rPr>
          <w:sz w:val="24"/>
        </w:rPr>
      </w:pPr>
      <w:r>
        <w:rPr>
          <w:sz w:val="24"/>
        </w:rPr>
        <w:t>Navedite šest nalog, ki jih na sestanku opravlja tajnica!</w:t>
      </w:r>
    </w:p>
    <w:p w:rsidR="00940D11" w:rsidRDefault="00940D11" w:rsidP="005E245F">
      <w:pPr>
        <w:pStyle w:val="Odstavekseznama"/>
        <w:numPr>
          <w:ilvl w:val="0"/>
          <w:numId w:val="20"/>
        </w:numPr>
        <w:spacing w:line="276" w:lineRule="auto"/>
        <w:jc w:val="both"/>
        <w:rPr>
          <w:sz w:val="24"/>
        </w:rPr>
      </w:pPr>
      <w:r>
        <w:rPr>
          <w:sz w:val="24"/>
        </w:rPr>
        <w:t>Navedite glavne sestavine zapisnika!</w:t>
      </w:r>
    </w:p>
    <w:p w:rsidR="00940D11" w:rsidRDefault="00940D11" w:rsidP="005E245F">
      <w:pPr>
        <w:pStyle w:val="Odstavekseznama"/>
        <w:numPr>
          <w:ilvl w:val="0"/>
          <w:numId w:val="20"/>
        </w:numPr>
        <w:spacing w:line="276" w:lineRule="auto"/>
        <w:jc w:val="both"/>
        <w:rPr>
          <w:sz w:val="24"/>
        </w:rPr>
      </w:pPr>
      <w:r>
        <w:rPr>
          <w:sz w:val="24"/>
        </w:rPr>
        <w:t>Predstavite kaj obsega uredba o upravnem poslovanju!</w:t>
      </w:r>
    </w:p>
    <w:p w:rsidR="00940D11" w:rsidRDefault="00940D11" w:rsidP="005E245F">
      <w:pPr>
        <w:pStyle w:val="Odstavekseznama"/>
        <w:numPr>
          <w:ilvl w:val="0"/>
          <w:numId w:val="20"/>
        </w:numPr>
        <w:spacing w:line="276" w:lineRule="auto"/>
        <w:jc w:val="both"/>
        <w:rPr>
          <w:sz w:val="24"/>
        </w:rPr>
      </w:pPr>
      <w:r>
        <w:rPr>
          <w:sz w:val="24"/>
        </w:rPr>
        <w:t>Za koga vse velja odredba o upravnem poslovanju?</w:t>
      </w:r>
    </w:p>
    <w:p w:rsidR="00940D11" w:rsidRPr="005E245F" w:rsidRDefault="00940D11" w:rsidP="005E245F">
      <w:pPr>
        <w:pStyle w:val="Odstavekseznama"/>
        <w:numPr>
          <w:ilvl w:val="0"/>
          <w:numId w:val="20"/>
        </w:numPr>
        <w:spacing w:line="276" w:lineRule="auto"/>
        <w:jc w:val="both"/>
        <w:rPr>
          <w:sz w:val="24"/>
        </w:rPr>
      </w:pPr>
      <w:r>
        <w:rPr>
          <w:sz w:val="24"/>
        </w:rPr>
        <w:t>Katera listina ureja naloge in dela upravnega poslovanja?</w:t>
      </w:r>
    </w:p>
    <w:p w:rsidR="005E245F" w:rsidRPr="005E245F" w:rsidRDefault="005E245F" w:rsidP="00CE3A07">
      <w:pPr>
        <w:spacing w:line="276" w:lineRule="auto"/>
        <w:jc w:val="both"/>
        <w:rPr>
          <w:sz w:val="24"/>
        </w:rPr>
      </w:pPr>
    </w:p>
    <w:p w:rsidR="00CE3A07" w:rsidRPr="00CE3A07" w:rsidRDefault="00CE3A07" w:rsidP="00E25FB3">
      <w:pPr>
        <w:jc w:val="both"/>
        <w:rPr>
          <w:rFonts w:asciiTheme="minorHAnsi" w:hAnsiTheme="minorHAnsi"/>
          <w:sz w:val="24"/>
          <w:szCs w:val="24"/>
        </w:rPr>
      </w:pPr>
    </w:p>
    <w:p w:rsidR="00E25FB3" w:rsidRDefault="00E25FB3" w:rsidP="00E25FB3">
      <w:pPr>
        <w:jc w:val="both"/>
        <w:rPr>
          <w:rFonts w:asciiTheme="minorHAnsi" w:hAnsiTheme="minorHAnsi"/>
          <w:b/>
          <w:sz w:val="24"/>
          <w:szCs w:val="24"/>
        </w:rPr>
      </w:pPr>
    </w:p>
    <w:p w:rsidR="00E25FB3" w:rsidRPr="00E25FB3" w:rsidRDefault="00E25FB3" w:rsidP="00E25FB3">
      <w:pPr>
        <w:jc w:val="both"/>
        <w:rPr>
          <w:rFonts w:asciiTheme="minorHAnsi" w:hAnsiTheme="minorHAnsi"/>
          <w:sz w:val="24"/>
          <w:szCs w:val="24"/>
        </w:rPr>
      </w:pPr>
    </w:p>
    <w:p w:rsidR="00C859A0" w:rsidRDefault="00C859A0" w:rsidP="00C859A0">
      <w:pPr>
        <w:rPr>
          <w:sz w:val="24"/>
          <w:szCs w:val="24"/>
        </w:rPr>
      </w:pPr>
    </w:p>
    <w:p w:rsidR="00C859A0" w:rsidRPr="00C859A0" w:rsidRDefault="00C859A0" w:rsidP="00C859A0">
      <w:pPr>
        <w:rPr>
          <w:sz w:val="24"/>
          <w:szCs w:val="24"/>
        </w:rPr>
      </w:pPr>
    </w:p>
    <w:p w:rsidR="00C66130" w:rsidRPr="00C66130" w:rsidRDefault="00C66130" w:rsidP="00D96FA8">
      <w:pPr>
        <w:rPr>
          <w:rFonts w:asciiTheme="minorHAnsi" w:hAnsiTheme="minorHAnsi"/>
          <w:sz w:val="24"/>
          <w:szCs w:val="24"/>
        </w:rPr>
      </w:pPr>
    </w:p>
    <w:sectPr w:rsidR="00C66130" w:rsidRPr="00C66130" w:rsidSect="000D37D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869" w:rsidRDefault="00AE7869" w:rsidP="000D37D9">
      <w:r>
        <w:separator/>
      </w:r>
    </w:p>
  </w:endnote>
  <w:endnote w:type="continuationSeparator" w:id="0">
    <w:p w:rsidR="00AE7869" w:rsidRDefault="00AE7869" w:rsidP="000D3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08547"/>
      <w:docPartObj>
        <w:docPartGallery w:val="Page Numbers (Bottom of Page)"/>
        <w:docPartUnique/>
      </w:docPartObj>
    </w:sdtPr>
    <w:sdtEndPr/>
    <w:sdtContent>
      <w:p w:rsidR="00E25FB3" w:rsidRDefault="00E25FB3">
        <w:pPr>
          <w:pStyle w:val="Noga"/>
          <w:jc w:val="center"/>
        </w:pPr>
        <w:r>
          <w:fldChar w:fldCharType="begin"/>
        </w:r>
        <w:r>
          <w:instrText xml:space="preserve"> PAGE   \* MERGEFORMAT </w:instrText>
        </w:r>
        <w:r>
          <w:fldChar w:fldCharType="separate"/>
        </w:r>
        <w:r w:rsidR="00104AA5">
          <w:rPr>
            <w:noProof/>
          </w:rPr>
          <w:t>24</w:t>
        </w:r>
        <w:r>
          <w:rPr>
            <w:noProof/>
          </w:rPr>
          <w:fldChar w:fldCharType="end"/>
        </w:r>
      </w:p>
    </w:sdtContent>
  </w:sdt>
  <w:p w:rsidR="00E25FB3" w:rsidRDefault="00E25FB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869" w:rsidRDefault="00AE7869" w:rsidP="000D37D9">
      <w:r>
        <w:separator/>
      </w:r>
    </w:p>
  </w:footnote>
  <w:footnote w:type="continuationSeparator" w:id="0">
    <w:p w:rsidR="00AE7869" w:rsidRDefault="00AE7869" w:rsidP="000D3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69A0"/>
    <w:multiLevelType w:val="hybridMultilevel"/>
    <w:tmpl w:val="C046F8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3F4602"/>
    <w:multiLevelType w:val="multilevel"/>
    <w:tmpl w:val="0A44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573DE"/>
    <w:multiLevelType w:val="multilevel"/>
    <w:tmpl w:val="A566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F2762"/>
    <w:multiLevelType w:val="multilevel"/>
    <w:tmpl w:val="127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102045"/>
    <w:multiLevelType w:val="singleLevel"/>
    <w:tmpl w:val="8E9A447C"/>
    <w:lvl w:ilvl="0">
      <w:start w:val="1"/>
      <w:numFmt w:val="upperRoman"/>
      <w:lvlText w:val="%1."/>
      <w:lvlJc w:val="left"/>
      <w:pPr>
        <w:tabs>
          <w:tab w:val="num" w:pos="720"/>
        </w:tabs>
        <w:ind w:left="720" w:hanging="720"/>
      </w:pPr>
      <w:rPr>
        <w:rFonts w:cs="Times New Roman" w:hint="default"/>
      </w:rPr>
    </w:lvl>
  </w:abstractNum>
  <w:abstractNum w:abstractNumId="5">
    <w:nsid w:val="14B63B79"/>
    <w:multiLevelType w:val="hybridMultilevel"/>
    <w:tmpl w:val="9BE8BE8C"/>
    <w:lvl w:ilvl="0" w:tplc="BDECB3EE">
      <w:start w:val="1"/>
      <w:numFmt w:val="bullet"/>
      <w:lvlText w:val="‐"/>
      <w:lvlJc w:val="left"/>
      <w:pPr>
        <w:ind w:left="720" w:hanging="360"/>
      </w:pPr>
      <w:rPr>
        <w:rFonts w:ascii="Trebuchet MS" w:hAnsi="Trebuchet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68F0FD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nsid w:val="20E812D9"/>
    <w:multiLevelType w:val="hybridMultilevel"/>
    <w:tmpl w:val="69149890"/>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9D21BC0"/>
    <w:multiLevelType w:val="multilevel"/>
    <w:tmpl w:val="B514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613FAC"/>
    <w:multiLevelType w:val="hybridMultilevel"/>
    <w:tmpl w:val="F05CB94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A9F2863"/>
    <w:multiLevelType w:val="hybridMultilevel"/>
    <w:tmpl w:val="28A80D32"/>
    <w:lvl w:ilvl="0" w:tplc="DF369A34">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B392C79"/>
    <w:multiLevelType w:val="multilevel"/>
    <w:tmpl w:val="AA94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0C0D5C"/>
    <w:multiLevelType w:val="hybridMultilevel"/>
    <w:tmpl w:val="82661DB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48242F4"/>
    <w:multiLevelType w:val="multilevel"/>
    <w:tmpl w:val="7DA4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295984"/>
    <w:multiLevelType w:val="singleLevel"/>
    <w:tmpl w:val="0424000F"/>
    <w:lvl w:ilvl="0">
      <w:start w:val="1"/>
      <w:numFmt w:val="decimal"/>
      <w:lvlText w:val="%1."/>
      <w:lvlJc w:val="left"/>
      <w:pPr>
        <w:tabs>
          <w:tab w:val="num" w:pos="360"/>
        </w:tabs>
        <w:ind w:left="360" w:hanging="360"/>
      </w:pPr>
      <w:rPr>
        <w:rFonts w:cs="Times New Roman"/>
      </w:rPr>
    </w:lvl>
  </w:abstractNum>
  <w:abstractNum w:abstractNumId="15">
    <w:nsid w:val="62FC371C"/>
    <w:multiLevelType w:val="hybridMultilevel"/>
    <w:tmpl w:val="FD6CD90E"/>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6">
    <w:nsid w:val="6CC873BE"/>
    <w:multiLevelType w:val="singleLevel"/>
    <w:tmpl w:val="A41C5776"/>
    <w:lvl w:ilvl="0">
      <w:start w:val="1"/>
      <w:numFmt w:val="decimal"/>
      <w:lvlText w:val="%1."/>
      <w:lvlJc w:val="left"/>
      <w:pPr>
        <w:tabs>
          <w:tab w:val="num" w:pos="360"/>
        </w:tabs>
        <w:ind w:left="360" w:hanging="360"/>
      </w:pPr>
      <w:rPr>
        <w:rFonts w:cs="Times New Roman"/>
        <w:b w:val="0"/>
      </w:rPr>
    </w:lvl>
  </w:abstractNum>
  <w:abstractNum w:abstractNumId="17">
    <w:nsid w:val="75337F97"/>
    <w:multiLevelType w:val="multilevel"/>
    <w:tmpl w:val="4050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667B5B"/>
    <w:multiLevelType w:val="hybridMultilevel"/>
    <w:tmpl w:val="82661DB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7A3C21D0"/>
    <w:multiLevelType w:val="hybridMultilevel"/>
    <w:tmpl w:val="D9621086"/>
    <w:lvl w:ilvl="0" w:tplc="F3908110">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19"/>
  </w:num>
  <w:num w:numId="5">
    <w:abstractNumId w:val="6"/>
  </w:num>
  <w:num w:numId="6">
    <w:abstractNumId w:val="4"/>
  </w:num>
  <w:num w:numId="7">
    <w:abstractNumId w:val="14"/>
  </w:num>
  <w:num w:numId="8">
    <w:abstractNumId w:val="16"/>
  </w:num>
  <w:num w:numId="9">
    <w:abstractNumId w:val="2"/>
  </w:num>
  <w:num w:numId="10">
    <w:abstractNumId w:val="1"/>
  </w:num>
  <w:num w:numId="11">
    <w:abstractNumId w:val="9"/>
  </w:num>
  <w:num w:numId="12">
    <w:abstractNumId w:val="11"/>
  </w:num>
  <w:num w:numId="13">
    <w:abstractNumId w:val="17"/>
  </w:num>
  <w:num w:numId="14">
    <w:abstractNumId w:val="12"/>
  </w:num>
  <w:num w:numId="15">
    <w:abstractNumId w:val="8"/>
  </w:num>
  <w:num w:numId="16">
    <w:abstractNumId w:val="15"/>
  </w:num>
  <w:num w:numId="17">
    <w:abstractNumId w:val="3"/>
  </w:num>
  <w:num w:numId="18">
    <w:abstractNumId w:val="0"/>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C67"/>
    <w:rsid w:val="00067A92"/>
    <w:rsid w:val="00072BCB"/>
    <w:rsid w:val="000B4EA5"/>
    <w:rsid w:val="000D37D9"/>
    <w:rsid w:val="00104AA5"/>
    <w:rsid w:val="00141C40"/>
    <w:rsid w:val="00143949"/>
    <w:rsid w:val="00155AF3"/>
    <w:rsid w:val="0018457B"/>
    <w:rsid w:val="001B67AD"/>
    <w:rsid w:val="001C4A23"/>
    <w:rsid w:val="00233D4A"/>
    <w:rsid w:val="00285379"/>
    <w:rsid w:val="002C2472"/>
    <w:rsid w:val="002C5E08"/>
    <w:rsid w:val="002E0000"/>
    <w:rsid w:val="0035218A"/>
    <w:rsid w:val="00364C28"/>
    <w:rsid w:val="003679C0"/>
    <w:rsid w:val="0038343C"/>
    <w:rsid w:val="003A60D5"/>
    <w:rsid w:val="003C6792"/>
    <w:rsid w:val="00454CFA"/>
    <w:rsid w:val="00454E87"/>
    <w:rsid w:val="004815D3"/>
    <w:rsid w:val="00512572"/>
    <w:rsid w:val="00530BDC"/>
    <w:rsid w:val="005A3DC5"/>
    <w:rsid w:val="005A456E"/>
    <w:rsid w:val="005B3A9C"/>
    <w:rsid w:val="005D4505"/>
    <w:rsid w:val="005D6965"/>
    <w:rsid w:val="005E245F"/>
    <w:rsid w:val="006302BF"/>
    <w:rsid w:val="00657C67"/>
    <w:rsid w:val="006638AD"/>
    <w:rsid w:val="006A1DCF"/>
    <w:rsid w:val="00772EFB"/>
    <w:rsid w:val="007915F2"/>
    <w:rsid w:val="007A42F1"/>
    <w:rsid w:val="008034A4"/>
    <w:rsid w:val="00803672"/>
    <w:rsid w:val="008110A0"/>
    <w:rsid w:val="00827513"/>
    <w:rsid w:val="00845850"/>
    <w:rsid w:val="00850338"/>
    <w:rsid w:val="008F3866"/>
    <w:rsid w:val="00912DAB"/>
    <w:rsid w:val="00920FAB"/>
    <w:rsid w:val="00940D11"/>
    <w:rsid w:val="009917C5"/>
    <w:rsid w:val="009A5661"/>
    <w:rsid w:val="00A10FF7"/>
    <w:rsid w:val="00A531A8"/>
    <w:rsid w:val="00A57598"/>
    <w:rsid w:val="00AA6908"/>
    <w:rsid w:val="00AC13DA"/>
    <w:rsid w:val="00AC7D34"/>
    <w:rsid w:val="00AD5057"/>
    <w:rsid w:val="00AE75BE"/>
    <w:rsid w:val="00AE7869"/>
    <w:rsid w:val="00AF795E"/>
    <w:rsid w:val="00B06F3A"/>
    <w:rsid w:val="00B5350C"/>
    <w:rsid w:val="00B6004C"/>
    <w:rsid w:val="00BA6089"/>
    <w:rsid w:val="00BB0239"/>
    <w:rsid w:val="00BB7A13"/>
    <w:rsid w:val="00C01548"/>
    <w:rsid w:val="00C17730"/>
    <w:rsid w:val="00C23E39"/>
    <w:rsid w:val="00C27103"/>
    <w:rsid w:val="00C65A08"/>
    <w:rsid w:val="00C66130"/>
    <w:rsid w:val="00C661BB"/>
    <w:rsid w:val="00C859A0"/>
    <w:rsid w:val="00CB0950"/>
    <w:rsid w:val="00CE3A07"/>
    <w:rsid w:val="00CE4E69"/>
    <w:rsid w:val="00D01F9E"/>
    <w:rsid w:val="00D533C0"/>
    <w:rsid w:val="00D545DA"/>
    <w:rsid w:val="00D66F70"/>
    <w:rsid w:val="00D8000A"/>
    <w:rsid w:val="00D93CD9"/>
    <w:rsid w:val="00D96FA8"/>
    <w:rsid w:val="00DF3295"/>
    <w:rsid w:val="00E07621"/>
    <w:rsid w:val="00E25FB3"/>
    <w:rsid w:val="00E73ED8"/>
    <w:rsid w:val="00EF0C84"/>
    <w:rsid w:val="00F02B83"/>
    <w:rsid w:val="00F31E93"/>
    <w:rsid w:val="00F60E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7C67"/>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uiPriority w:val="9"/>
    <w:qFormat/>
    <w:rsid w:val="002E00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8275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F60E5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C23E3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657C67"/>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072BCB"/>
    <w:rPr>
      <w:color w:val="0563C1" w:themeColor="hyperlink"/>
      <w:u w:val="single"/>
    </w:rPr>
  </w:style>
  <w:style w:type="character" w:styleId="SledenaHiperpovezava">
    <w:name w:val="FollowedHyperlink"/>
    <w:basedOn w:val="Privzetapisavaodstavka"/>
    <w:uiPriority w:val="99"/>
    <w:semiHidden/>
    <w:unhideWhenUsed/>
    <w:rsid w:val="003A60D5"/>
    <w:rPr>
      <w:color w:val="954F72" w:themeColor="followedHyperlink"/>
      <w:u w:val="single"/>
    </w:rPr>
  </w:style>
  <w:style w:type="paragraph" w:styleId="Odstavekseznama">
    <w:name w:val="List Paragraph"/>
    <w:basedOn w:val="Navaden"/>
    <w:uiPriority w:val="99"/>
    <w:qFormat/>
    <w:rsid w:val="0035218A"/>
    <w:pPr>
      <w:ind w:left="720"/>
      <w:contextualSpacing/>
    </w:pPr>
  </w:style>
  <w:style w:type="paragraph" w:customStyle="1" w:styleId="Default">
    <w:name w:val="Default"/>
    <w:rsid w:val="0051257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2E0000"/>
    <w:rPr>
      <w:rFonts w:asciiTheme="majorHAnsi" w:eastAsiaTheme="majorEastAsia" w:hAnsiTheme="majorHAnsi" w:cstheme="majorBidi"/>
      <w:color w:val="2E74B5" w:themeColor="accent1" w:themeShade="BF"/>
      <w:sz w:val="32"/>
      <w:szCs w:val="32"/>
      <w:lang w:eastAsia="sl-SI"/>
    </w:rPr>
  </w:style>
  <w:style w:type="paragraph" w:styleId="NaslovTOC">
    <w:name w:val="TOC Heading"/>
    <w:basedOn w:val="Naslov1"/>
    <w:next w:val="Navaden"/>
    <w:uiPriority w:val="39"/>
    <w:unhideWhenUsed/>
    <w:qFormat/>
    <w:rsid w:val="002E0000"/>
    <w:pPr>
      <w:spacing w:before="480" w:line="276" w:lineRule="auto"/>
      <w:outlineLvl w:val="9"/>
    </w:pPr>
    <w:rPr>
      <w:b/>
      <w:bCs/>
      <w:sz w:val="28"/>
      <w:szCs w:val="28"/>
      <w:lang w:eastAsia="en-US"/>
    </w:rPr>
  </w:style>
  <w:style w:type="paragraph" w:styleId="Kazalovsebine1">
    <w:name w:val="toc 1"/>
    <w:basedOn w:val="Navaden"/>
    <w:next w:val="Navaden"/>
    <w:autoRedefine/>
    <w:uiPriority w:val="39"/>
    <w:unhideWhenUsed/>
    <w:qFormat/>
    <w:rsid w:val="002E0000"/>
    <w:pPr>
      <w:spacing w:after="100"/>
    </w:pPr>
  </w:style>
  <w:style w:type="paragraph" w:styleId="Kazalovsebine2">
    <w:name w:val="toc 2"/>
    <w:basedOn w:val="Navaden"/>
    <w:next w:val="Navaden"/>
    <w:autoRedefine/>
    <w:uiPriority w:val="39"/>
    <w:semiHidden/>
    <w:unhideWhenUsed/>
    <w:qFormat/>
    <w:rsid w:val="002E0000"/>
    <w:pPr>
      <w:spacing w:after="100" w:line="276" w:lineRule="auto"/>
      <w:ind w:left="220"/>
    </w:pPr>
    <w:rPr>
      <w:rFonts w:asciiTheme="minorHAnsi" w:eastAsiaTheme="minorEastAsia" w:hAnsiTheme="minorHAnsi" w:cstheme="minorBidi"/>
      <w:sz w:val="22"/>
      <w:szCs w:val="22"/>
      <w:lang w:eastAsia="en-US"/>
    </w:rPr>
  </w:style>
  <w:style w:type="paragraph" w:styleId="Kazalovsebine3">
    <w:name w:val="toc 3"/>
    <w:basedOn w:val="Navaden"/>
    <w:next w:val="Navaden"/>
    <w:autoRedefine/>
    <w:uiPriority w:val="39"/>
    <w:semiHidden/>
    <w:unhideWhenUsed/>
    <w:qFormat/>
    <w:rsid w:val="002E0000"/>
    <w:pPr>
      <w:spacing w:after="100" w:line="276" w:lineRule="auto"/>
      <w:ind w:left="440"/>
    </w:pPr>
    <w:rPr>
      <w:rFonts w:asciiTheme="minorHAnsi" w:eastAsiaTheme="minorEastAsia" w:hAnsiTheme="minorHAnsi" w:cstheme="minorBidi"/>
      <w:sz w:val="22"/>
      <w:szCs w:val="22"/>
      <w:lang w:eastAsia="en-US"/>
    </w:rPr>
  </w:style>
  <w:style w:type="paragraph" w:styleId="Besedilooblaka">
    <w:name w:val="Balloon Text"/>
    <w:basedOn w:val="Navaden"/>
    <w:link w:val="BesedilooblakaZnak"/>
    <w:uiPriority w:val="99"/>
    <w:semiHidden/>
    <w:unhideWhenUsed/>
    <w:rsid w:val="000D37D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37D9"/>
    <w:rPr>
      <w:rFonts w:ascii="Tahoma" w:eastAsia="Times New Roman" w:hAnsi="Tahoma" w:cs="Tahoma"/>
      <w:sz w:val="16"/>
      <w:szCs w:val="16"/>
      <w:lang w:eastAsia="sl-SI"/>
    </w:rPr>
  </w:style>
  <w:style w:type="paragraph" w:styleId="Glava">
    <w:name w:val="header"/>
    <w:basedOn w:val="Navaden"/>
    <w:link w:val="GlavaZnak"/>
    <w:uiPriority w:val="99"/>
    <w:semiHidden/>
    <w:unhideWhenUsed/>
    <w:rsid w:val="000D37D9"/>
    <w:pPr>
      <w:tabs>
        <w:tab w:val="center" w:pos="4536"/>
        <w:tab w:val="right" w:pos="9072"/>
      </w:tabs>
    </w:pPr>
  </w:style>
  <w:style w:type="character" w:customStyle="1" w:styleId="GlavaZnak">
    <w:name w:val="Glava Znak"/>
    <w:basedOn w:val="Privzetapisavaodstavka"/>
    <w:link w:val="Glava"/>
    <w:uiPriority w:val="99"/>
    <w:semiHidden/>
    <w:rsid w:val="000D37D9"/>
    <w:rPr>
      <w:rFonts w:ascii="Times New Roman" w:eastAsia="Times New Roman" w:hAnsi="Times New Roman" w:cs="Times New Roman"/>
      <w:sz w:val="20"/>
      <w:szCs w:val="20"/>
      <w:lang w:eastAsia="sl-SI"/>
    </w:rPr>
  </w:style>
  <w:style w:type="paragraph" w:styleId="Noga">
    <w:name w:val="footer"/>
    <w:basedOn w:val="Navaden"/>
    <w:link w:val="NogaZnak"/>
    <w:uiPriority w:val="99"/>
    <w:unhideWhenUsed/>
    <w:rsid w:val="000D37D9"/>
    <w:pPr>
      <w:tabs>
        <w:tab w:val="center" w:pos="4536"/>
        <w:tab w:val="right" w:pos="9072"/>
      </w:tabs>
    </w:pPr>
  </w:style>
  <w:style w:type="character" w:customStyle="1" w:styleId="NogaZnak">
    <w:name w:val="Noga Znak"/>
    <w:basedOn w:val="Privzetapisavaodstavka"/>
    <w:link w:val="Noga"/>
    <w:uiPriority w:val="99"/>
    <w:rsid w:val="000D37D9"/>
    <w:rPr>
      <w:rFonts w:ascii="Times New Roman" w:eastAsia="Times New Roman" w:hAnsi="Times New Roman" w:cs="Times New Roman"/>
      <w:sz w:val="20"/>
      <w:szCs w:val="20"/>
      <w:lang w:eastAsia="sl-SI"/>
    </w:rPr>
  </w:style>
  <w:style w:type="paragraph" w:styleId="Napis">
    <w:name w:val="caption"/>
    <w:basedOn w:val="Navaden"/>
    <w:next w:val="Navaden"/>
    <w:uiPriority w:val="35"/>
    <w:unhideWhenUsed/>
    <w:qFormat/>
    <w:rsid w:val="005A3DC5"/>
    <w:pPr>
      <w:spacing w:after="200"/>
    </w:pPr>
    <w:rPr>
      <w:i/>
      <w:iCs/>
      <w:color w:val="44546A" w:themeColor="text2"/>
      <w:sz w:val="18"/>
      <w:szCs w:val="18"/>
    </w:rPr>
  </w:style>
  <w:style w:type="character" w:customStyle="1" w:styleId="Naslov4Znak">
    <w:name w:val="Naslov 4 Znak"/>
    <w:basedOn w:val="Privzetapisavaodstavka"/>
    <w:link w:val="Naslov4"/>
    <w:uiPriority w:val="9"/>
    <w:semiHidden/>
    <w:rsid w:val="00C23E39"/>
    <w:rPr>
      <w:rFonts w:asciiTheme="majorHAnsi" w:eastAsiaTheme="majorEastAsia" w:hAnsiTheme="majorHAnsi" w:cstheme="majorBidi"/>
      <w:i/>
      <w:iCs/>
      <w:color w:val="2E74B5" w:themeColor="accent1" w:themeShade="BF"/>
      <w:sz w:val="20"/>
      <w:szCs w:val="20"/>
      <w:lang w:eastAsia="sl-SI"/>
    </w:rPr>
  </w:style>
  <w:style w:type="paragraph" w:styleId="Telobesedila">
    <w:name w:val="Body Text"/>
    <w:basedOn w:val="Navaden"/>
    <w:link w:val="TelobesedilaZnak"/>
    <w:uiPriority w:val="99"/>
    <w:semiHidden/>
    <w:rsid w:val="00C23E39"/>
    <w:pPr>
      <w:jc w:val="both"/>
    </w:pPr>
    <w:rPr>
      <w:sz w:val="24"/>
      <w:lang w:val="en-US"/>
    </w:rPr>
  </w:style>
  <w:style w:type="character" w:customStyle="1" w:styleId="TelobesedilaZnak">
    <w:name w:val="Telo besedila Znak"/>
    <w:basedOn w:val="Privzetapisavaodstavka"/>
    <w:link w:val="Telobesedila"/>
    <w:uiPriority w:val="99"/>
    <w:semiHidden/>
    <w:rsid w:val="00C23E39"/>
    <w:rPr>
      <w:rFonts w:ascii="Times New Roman" w:eastAsia="Times New Roman" w:hAnsi="Times New Roman" w:cs="Times New Roman"/>
      <w:sz w:val="24"/>
      <w:szCs w:val="20"/>
      <w:lang w:val="en-US" w:eastAsia="sl-SI"/>
    </w:rPr>
  </w:style>
  <w:style w:type="character" w:styleId="Krepko">
    <w:name w:val="Strong"/>
    <w:basedOn w:val="Privzetapisavaodstavka"/>
    <w:uiPriority w:val="22"/>
    <w:qFormat/>
    <w:rsid w:val="008034A4"/>
    <w:rPr>
      <w:b/>
      <w:bCs/>
    </w:rPr>
  </w:style>
  <w:style w:type="character" w:customStyle="1" w:styleId="Naslov2Znak">
    <w:name w:val="Naslov 2 Znak"/>
    <w:basedOn w:val="Privzetapisavaodstavka"/>
    <w:link w:val="Naslov2"/>
    <w:uiPriority w:val="9"/>
    <w:semiHidden/>
    <w:rsid w:val="00827513"/>
    <w:rPr>
      <w:rFonts w:asciiTheme="majorHAnsi" w:eastAsiaTheme="majorEastAsia" w:hAnsiTheme="majorHAnsi" w:cstheme="majorBidi"/>
      <w:color w:val="2E74B5" w:themeColor="accent1" w:themeShade="BF"/>
      <w:sz w:val="26"/>
      <w:szCs w:val="26"/>
      <w:lang w:eastAsia="sl-SI"/>
    </w:rPr>
  </w:style>
  <w:style w:type="character" w:customStyle="1" w:styleId="Naslov3Znak">
    <w:name w:val="Naslov 3 Znak"/>
    <w:basedOn w:val="Privzetapisavaodstavka"/>
    <w:link w:val="Naslov3"/>
    <w:uiPriority w:val="9"/>
    <w:semiHidden/>
    <w:rsid w:val="00F60E51"/>
    <w:rPr>
      <w:rFonts w:asciiTheme="majorHAnsi" w:eastAsiaTheme="majorEastAsia" w:hAnsiTheme="majorHAnsi" w:cstheme="majorBidi"/>
      <w:color w:val="1F4D78" w:themeColor="accent1" w:themeShade="7F"/>
      <w:sz w:val="24"/>
      <w:szCs w:val="24"/>
      <w:lang w:eastAsia="sl-SI"/>
    </w:rPr>
  </w:style>
  <w:style w:type="paragraph" w:styleId="Navadensplet">
    <w:name w:val="Normal (Web)"/>
    <w:basedOn w:val="Navaden"/>
    <w:unhideWhenUsed/>
    <w:rsid w:val="00D93CD9"/>
    <w:pPr>
      <w:spacing w:before="100" w:beforeAutospacing="1" w:after="100" w:afterAutospacing="1"/>
    </w:pPr>
    <w:rPr>
      <w:sz w:val="24"/>
      <w:szCs w:val="24"/>
    </w:rPr>
  </w:style>
  <w:style w:type="character" w:styleId="Poudarek">
    <w:name w:val="Emphasis"/>
    <w:basedOn w:val="Privzetapisavaodstavka"/>
    <w:qFormat/>
    <w:rsid w:val="00D01F9E"/>
    <w:rPr>
      <w:i/>
      <w:iCs/>
    </w:rPr>
  </w:style>
  <w:style w:type="paragraph" w:customStyle="1" w:styleId="vrstapredpisa">
    <w:name w:val="vrstapredpisa"/>
    <w:basedOn w:val="Navaden"/>
    <w:rsid w:val="00E73ED8"/>
    <w:pPr>
      <w:spacing w:before="100" w:beforeAutospacing="1" w:after="100" w:afterAutospacing="1"/>
    </w:pPr>
    <w:rPr>
      <w:sz w:val="24"/>
      <w:szCs w:val="24"/>
    </w:rPr>
  </w:style>
  <w:style w:type="paragraph" w:customStyle="1" w:styleId="naslovpredpisa">
    <w:name w:val="naslovpredpisa"/>
    <w:basedOn w:val="Navaden"/>
    <w:rsid w:val="00E73ED8"/>
    <w:pPr>
      <w:spacing w:before="100" w:beforeAutospacing="1" w:after="100" w:afterAutospacing="1"/>
    </w:pPr>
    <w:rPr>
      <w:sz w:val="24"/>
      <w:szCs w:val="24"/>
    </w:rPr>
  </w:style>
  <w:style w:type="paragraph" w:customStyle="1" w:styleId="odstavek">
    <w:name w:val="odstavek"/>
    <w:basedOn w:val="Navaden"/>
    <w:rsid w:val="00E73ED8"/>
    <w:pPr>
      <w:spacing w:before="100" w:beforeAutospacing="1" w:after="100" w:afterAutospacing="1"/>
    </w:pPr>
    <w:rPr>
      <w:sz w:val="24"/>
      <w:szCs w:val="24"/>
    </w:rPr>
  </w:style>
  <w:style w:type="paragraph" w:customStyle="1" w:styleId="tevilnatoka">
    <w:name w:val="tevilnatoka"/>
    <w:basedOn w:val="Navaden"/>
    <w:rsid w:val="00C66130"/>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7C67"/>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uiPriority w:val="9"/>
    <w:qFormat/>
    <w:rsid w:val="002E00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8275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F60E5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C23E3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657C67"/>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072BCB"/>
    <w:rPr>
      <w:color w:val="0563C1" w:themeColor="hyperlink"/>
      <w:u w:val="single"/>
    </w:rPr>
  </w:style>
  <w:style w:type="character" w:styleId="SledenaHiperpovezava">
    <w:name w:val="FollowedHyperlink"/>
    <w:basedOn w:val="Privzetapisavaodstavka"/>
    <w:uiPriority w:val="99"/>
    <w:semiHidden/>
    <w:unhideWhenUsed/>
    <w:rsid w:val="003A60D5"/>
    <w:rPr>
      <w:color w:val="954F72" w:themeColor="followedHyperlink"/>
      <w:u w:val="single"/>
    </w:rPr>
  </w:style>
  <w:style w:type="paragraph" w:styleId="Odstavekseznama">
    <w:name w:val="List Paragraph"/>
    <w:basedOn w:val="Navaden"/>
    <w:uiPriority w:val="99"/>
    <w:qFormat/>
    <w:rsid w:val="0035218A"/>
    <w:pPr>
      <w:ind w:left="720"/>
      <w:contextualSpacing/>
    </w:pPr>
  </w:style>
  <w:style w:type="paragraph" w:customStyle="1" w:styleId="Default">
    <w:name w:val="Default"/>
    <w:rsid w:val="0051257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2E0000"/>
    <w:rPr>
      <w:rFonts w:asciiTheme="majorHAnsi" w:eastAsiaTheme="majorEastAsia" w:hAnsiTheme="majorHAnsi" w:cstheme="majorBidi"/>
      <w:color w:val="2E74B5" w:themeColor="accent1" w:themeShade="BF"/>
      <w:sz w:val="32"/>
      <w:szCs w:val="32"/>
      <w:lang w:eastAsia="sl-SI"/>
    </w:rPr>
  </w:style>
  <w:style w:type="paragraph" w:styleId="NaslovTOC">
    <w:name w:val="TOC Heading"/>
    <w:basedOn w:val="Naslov1"/>
    <w:next w:val="Navaden"/>
    <w:uiPriority w:val="39"/>
    <w:unhideWhenUsed/>
    <w:qFormat/>
    <w:rsid w:val="002E0000"/>
    <w:pPr>
      <w:spacing w:before="480" w:line="276" w:lineRule="auto"/>
      <w:outlineLvl w:val="9"/>
    </w:pPr>
    <w:rPr>
      <w:b/>
      <w:bCs/>
      <w:sz w:val="28"/>
      <w:szCs w:val="28"/>
      <w:lang w:eastAsia="en-US"/>
    </w:rPr>
  </w:style>
  <w:style w:type="paragraph" w:styleId="Kazalovsebine1">
    <w:name w:val="toc 1"/>
    <w:basedOn w:val="Navaden"/>
    <w:next w:val="Navaden"/>
    <w:autoRedefine/>
    <w:uiPriority w:val="39"/>
    <w:unhideWhenUsed/>
    <w:qFormat/>
    <w:rsid w:val="002E0000"/>
    <w:pPr>
      <w:spacing w:after="100"/>
    </w:pPr>
  </w:style>
  <w:style w:type="paragraph" w:styleId="Kazalovsebine2">
    <w:name w:val="toc 2"/>
    <w:basedOn w:val="Navaden"/>
    <w:next w:val="Navaden"/>
    <w:autoRedefine/>
    <w:uiPriority w:val="39"/>
    <w:semiHidden/>
    <w:unhideWhenUsed/>
    <w:qFormat/>
    <w:rsid w:val="002E0000"/>
    <w:pPr>
      <w:spacing w:after="100" w:line="276" w:lineRule="auto"/>
      <w:ind w:left="220"/>
    </w:pPr>
    <w:rPr>
      <w:rFonts w:asciiTheme="minorHAnsi" w:eastAsiaTheme="minorEastAsia" w:hAnsiTheme="minorHAnsi" w:cstheme="minorBidi"/>
      <w:sz w:val="22"/>
      <w:szCs w:val="22"/>
      <w:lang w:eastAsia="en-US"/>
    </w:rPr>
  </w:style>
  <w:style w:type="paragraph" w:styleId="Kazalovsebine3">
    <w:name w:val="toc 3"/>
    <w:basedOn w:val="Navaden"/>
    <w:next w:val="Navaden"/>
    <w:autoRedefine/>
    <w:uiPriority w:val="39"/>
    <w:semiHidden/>
    <w:unhideWhenUsed/>
    <w:qFormat/>
    <w:rsid w:val="002E0000"/>
    <w:pPr>
      <w:spacing w:after="100" w:line="276" w:lineRule="auto"/>
      <w:ind w:left="440"/>
    </w:pPr>
    <w:rPr>
      <w:rFonts w:asciiTheme="minorHAnsi" w:eastAsiaTheme="minorEastAsia" w:hAnsiTheme="minorHAnsi" w:cstheme="minorBidi"/>
      <w:sz w:val="22"/>
      <w:szCs w:val="22"/>
      <w:lang w:eastAsia="en-US"/>
    </w:rPr>
  </w:style>
  <w:style w:type="paragraph" w:styleId="Besedilooblaka">
    <w:name w:val="Balloon Text"/>
    <w:basedOn w:val="Navaden"/>
    <w:link w:val="BesedilooblakaZnak"/>
    <w:uiPriority w:val="99"/>
    <w:semiHidden/>
    <w:unhideWhenUsed/>
    <w:rsid w:val="000D37D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37D9"/>
    <w:rPr>
      <w:rFonts w:ascii="Tahoma" w:eastAsia="Times New Roman" w:hAnsi="Tahoma" w:cs="Tahoma"/>
      <w:sz w:val="16"/>
      <w:szCs w:val="16"/>
      <w:lang w:eastAsia="sl-SI"/>
    </w:rPr>
  </w:style>
  <w:style w:type="paragraph" w:styleId="Glava">
    <w:name w:val="header"/>
    <w:basedOn w:val="Navaden"/>
    <w:link w:val="GlavaZnak"/>
    <w:uiPriority w:val="99"/>
    <w:semiHidden/>
    <w:unhideWhenUsed/>
    <w:rsid w:val="000D37D9"/>
    <w:pPr>
      <w:tabs>
        <w:tab w:val="center" w:pos="4536"/>
        <w:tab w:val="right" w:pos="9072"/>
      </w:tabs>
    </w:pPr>
  </w:style>
  <w:style w:type="character" w:customStyle="1" w:styleId="GlavaZnak">
    <w:name w:val="Glava Znak"/>
    <w:basedOn w:val="Privzetapisavaodstavka"/>
    <w:link w:val="Glava"/>
    <w:uiPriority w:val="99"/>
    <w:semiHidden/>
    <w:rsid w:val="000D37D9"/>
    <w:rPr>
      <w:rFonts w:ascii="Times New Roman" w:eastAsia="Times New Roman" w:hAnsi="Times New Roman" w:cs="Times New Roman"/>
      <w:sz w:val="20"/>
      <w:szCs w:val="20"/>
      <w:lang w:eastAsia="sl-SI"/>
    </w:rPr>
  </w:style>
  <w:style w:type="paragraph" w:styleId="Noga">
    <w:name w:val="footer"/>
    <w:basedOn w:val="Navaden"/>
    <w:link w:val="NogaZnak"/>
    <w:uiPriority w:val="99"/>
    <w:unhideWhenUsed/>
    <w:rsid w:val="000D37D9"/>
    <w:pPr>
      <w:tabs>
        <w:tab w:val="center" w:pos="4536"/>
        <w:tab w:val="right" w:pos="9072"/>
      </w:tabs>
    </w:pPr>
  </w:style>
  <w:style w:type="character" w:customStyle="1" w:styleId="NogaZnak">
    <w:name w:val="Noga Znak"/>
    <w:basedOn w:val="Privzetapisavaodstavka"/>
    <w:link w:val="Noga"/>
    <w:uiPriority w:val="99"/>
    <w:rsid w:val="000D37D9"/>
    <w:rPr>
      <w:rFonts w:ascii="Times New Roman" w:eastAsia="Times New Roman" w:hAnsi="Times New Roman" w:cs="Times New Roman"/>
      <w:sz w:val="20"/>
      <w:szCs w:val="20"/>
      <w:lang w:eastAsia="sl-SI"/>
    </w:rPr>
  </w:style>
  <w:style w:type="paragraph" w:styleId="Napis">
    <w:name w:val="caption"/>
    <w:basedOn w:val="Navaden"/>
    <w:next w:val="Navaden"/>
    <w:uiPriority w:val="35"/>
    <w:unhideWhenUsed/>
    <w:qFormat/>
    <w:rsid w:val="005A3DC5"/>
    <w:pPr>
      <w:spacing w:after="200"/>
    </w:pPr>
    <w:rPr>
      <w:i/>
      <w:iCs/>
      <w:color w:val="44546A" w:themeColor="text2"/>
      <w:sz w:val="18"/>
      <w:szCs w:val="18"/>
    </w:rPr>
  </w:style>
  <w:style w:type="character" w:customStyle="1" w:styleId="Naslov4Znak">
    <w:name w:val="Naslov 4 Znak"/>
    <w:basedOn w:val="Privzetapisavaodstavka"/>
    <w:link w:val="Naslov4"/>
    <w:uiPriority w:val="9"/>
    <w:semiHidden/>
    <w:rsid w:val="00C23E39"/>
    <w:rPr>
      <w:rFonts w:asciiTheme="majorHAnsi" w:eastAsiaTheme="majorEastAsia" w:hAnsiTheme="majorHAnsi" w:cstheme="majorBidi"/>
      <w:i/>
      <w:iCs/>
      <w:color w:val="2E74B5" w:themeColor="accent1" w:themeShade="BF"/>
      <w:sz w:val="20"/>
      <w:szCs w:val="20"/>
      <w:lang w:eastAsia="sl-SI"/>
    </w:rPr>
  </w:style>
  <w:style w:type="paragraph" w:styleId="Telobesedila">
    <w:name w:val="Body Text"/>
    <w:basedOn w:val="Navaden"/>
    <w:link w:val="TelobesedilaZnak"/>
    <w:uiPriority w:val="99"/>
    <w:semiHidden/>
    <w:rsid w:val="00C23E39"/>
    <w:pPr>
      <w:jc w:val="both"/>
    </w:pPr>
    <w:rPr>
      <w:sz w:val="24"/>
      <w:lang w:val="en-US"/>
    </w:rPr>
  </w:style>
  <w:style w:type="character" w:customStyle="1" w:styleId="TelobesedilaZnak">
    <w:name w:val="Telo besedila Znak"/>
    <w:basedOn w:val="Privzetapisavaodstavka"/>
    <w:link w:val="Telobesedila"/>
    <w:uiPriority w:val="99"/>
    <w:semiHidden/>
    <w:rsid w:val="00C23E39"/>
    <w:rPr>
      <w:rFonts w:ascii="Times New Roman" w:eastAsia="Times New Roman" w:hAnsi="Times New Roman" w:cs="Times New Roman"/>
      <w:sz w:val="24"/>
      <w:szCs w:val="20"/>
      <w:lang w:val="en-US" w:eastAsia="sl-SI"/>
    </w:rPr>
  </w:style>
  <w:style w:type="character" w:styleId="Krepko">
    <w:name w:val="Strong"/>
    <w:basedOn w:val="Privzetapisavaodstavka"/>
    <w:uiPriority w:val="22"/>
    <w:qFormat/>
    <w:rsid w:val="008034A4"/>
    <w:rPr>
      <w:b/>
      <w:bCs/>
    </w:rPr>
  </w:style>
  <w:style w:type="character" w:customStyle="1" w:styleId="Naslov2Znak">
    <w:name w:val="Naslov 2 Znak"/>
    <w:basedOn w:val="Privzetapisavaodstavka"/>
    <w:link w:val="Naslov2"/>
    <w:uiPriority w:val="9"/>
    <w:semiHidden/>
    <w:rsid w:val="00827513"/>
    <w:rPr>
      <w:rFonts w:asciiTheme="majorHAnsi" w:eastAsiaTheme="majorEastAsia" w:hAnsiTheme="majorHAnsi" w:cstheme="majorBidi"/>
      <w:color w:val="2E74B5" w:themeColor="accent1" w:themeShade="BF"/>
      <w:sz w:val="26"/>
      <w:szCs w:val="26"/>
      <w:lang w:eastAsia="sl-SI"/>
    </w:rPr>
  </w:style>
  <w:style w:type="character" w:customStyle="1" w:styleId="Naslov3Znak">
    <w:name w:val="Naslov 3 Znak"/>
    <w:basedOn w:val="Privzetapisavaodstavka"/>
    <w:link w:val="Naslov3"/>
    <w:uiPriority w:val="9"/>
    <w:semiHidden/>
    <w:rsid w:val="00F60E51"/>
    <w:rPr>
      <w:rFonts w:asciiTheme="majorHAnsi" w:eastAsiaTheme="majorEastAsia" w:hAnsiTheme="majorHAnsi" w:cstheme="majorBidi"/>
      <w:color w:val="1F4D78" w:themeColor="accent1" w:themeShade="7F"/>
      <w:sz w:val="24"/>
      <w:szCs w:val="24"/>
      <w:lang w:eastAsia="sl-SI"/>
    </w:rPr>
  </w:style>
  <w:style w:type="paragraph" w:styleId="Navadensplet">
    <w:name w:val="Normal (Web)"/>
    <w:basedOn w:val="Navaden"/>
    <w:unhideWhenUsed/>
    <w:rsid w:val="00D93CD9"/>
    <w:pPr>
      <w:spacing w:before="100" w:beforeAutospacing="1" w:after="100" w:afterAutospacing="1"/>
    </w:pPr>
    <w:rPr>
      <w:sz w:val="24"/>
      <w:szCs w:val="24"/>
    </w:rPr>
  </w:style>
  <w:style w:type="character" w:styleId="Poudarek">
    <w:name w:val="Emphasis"/>
    <w:basedOn w:val="Privzetapisavaodstavka"/>
    <w:qFormat/>
    <w:rsid w:val="00D01F9E"/>
    <w:rPr>
      <w:i/>
      <w:iCs/>
    </w:rPr>
  </w:style>
  <w:style w:type="paragraph" w:customStyle="1" w:styleId="vrstapredpisa">
    <w:name w:val="vrstapredpisa"/>
    <w:basedOn w:val="Navaden"/>
    <w:rsid w:val="00E73ED8"/>
    <w:pPr>
      <w:spacing w:before="100" w:beforeAutospacing="1" w:after="100" w:afterAutospacing="1"/>
    </w:pPr>
    <w:rPr>
      <w:sz w:val="24"/>
      <w:szCs w:val="24"/>
    </w:rPr>
  </w:style>
  <w:style w:type="paragraph" w:customStyle="1" w:styleId="naslovpredpisa">
    <w:name w:val="naslovpredpisa"/>
    <w:basedOn w:val="Navaden"/>
    <w:rsid w:val="00E73ED8"/>
    <w:pPr>
      <w:spacing w:before="100" w:beforeAutospacing="1" w:after="100" w:afterAutospacing="1"/>
    </w:pPr>
    <w:rPr>
      <w:sz w:val="24"/>
      <w:szCs w:val="24"/>
    </w:rPr>
  </w:style>
  <w:style w:type="paragraph" w:customStyle="1" w:styleId="odstavek">
    <w:name w:val="odstavek"/>
    <w:basedOn w:val="Navaden"/>
    <w:rsid w:val="00E73ED8"/>
    <w:pPr>
      <w:spacing w:before="100" w:beforeAutospacing="1" w:after="100" w:afterAutospacing="1"/>
    </w:pPr>
    <w:rPr>
      <w:sz w:val="24"/>
      <w:szCs w:val="24"/>
    </w:rPr>
  </w:style>
  <w:style w:type="paragraph" w:customStyle="1" w:styleId="tevilnatoka">
    <w:name w:val="tevilnatoka"/>
    <w:basedOn w:val="Navaden"/>
    <w:rsid w:val="00C6613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8937">
      <w:bodyDiv w:val="1"/>
      <w:marLeft w:val="0"/>
      <w:marRight w:val="0"/>
      <w:marTop w:val="0"/>
      <w:marBottom w:val="0"/>
      <w:divBdr>
        <w:top w:val="none" w:sz="0" w:space="0" w:color="auto"/>
        <w:left w:val="none" w:sz="0" w:space="0" w:color="auto"/>
        <w:bottom w:val="none" w:sz="0" w:space="0" w:color="auto"/>
        <w:right w:val="none" w:sz="0" w:space="0" w:color="auto"/>
      </w:divBdr>
    </w:div>
    <w:div w:id="286349860">
      <w:bodyDiv w:val="1"/>
      <w:marLeft w:val="0"/>
      <w:marRight w:val="0"/>
      <w:marTop w:val="0"/>
      <w:marBottom w:val="0"/>
      <w:divBdr>
        <w:top w:val="none" w:sz="0" w:space="0" w:color="auto"/>
        <w:left w:val="none" w:sz="0" w:space="0" w:color="auto"/>
        <w:bottom w:val="none" w:sz="0" w:space="0" w:color="auto"/>
        <w:right w:val="none" w:sz="0" w:space="0" w:color="auto"/>
      </w:divBdr>
    </w:div>
    <w:div w:id="290091235">
      <w:bodyDiv w:val="1"/>
      <w:marLeft w:val="0"/>
      <w:marRight w:val="0"/>
      <w:marTop w:val="0"/>
      <w:marBottom w:val="0"/>
      <w:divBdr>
        <w:top w:val="none" w:sz="0" w:space="0" w:color="auto"/>
        <w:left w:val="none" w:sz="0" w:space="0" w:color="auto"/>
        <w:bottom w:val="none" w:sz="0" w:space="0" w:color="auto"/>
        <w:right w:val="none" w:sz="0" w:space="0" w:color="auto"/>
      </w:divBdr>
    </w:div>
    <w:div w:id="441345427">
      <w:bodyDiv w:val="1"/>
      <w:marLeft w:val="0"/>
      <w:marRight w:val="0"/>
      <w:marTop w:val="0"/>
      <w:marBottom w:val="0"/>
      <w:divBdr>
        <w:top w:val="none" w:sz="0" w:space="0" w:color="auto"/>
        <w:left w:val="none" w:sz="0" w:space="0" w:color="auto"/>
        <w:bottom w:val="none" w:sz="0" w:space="0" w:color="auto"/>
        <w:right w:val="none" w:sz="0" w:space="0" w:color="auto"/>
      </w:divBdr>
    </w:div>
    <w:div w:id="442261108">
      <w:bodyDiv w:val="1"/>
      <w:marLeft w:val="0"/>
      <w:marRight w:val="0"/>
      <w:marTop w:val="0"/>
      <w:marBottom w:val="0"/>
      <w:divBdr>
        <w:top w:val="none" w:sz="0" w:space="0" w:color="auto"/>
        <w:left w:val="none" w:sz="0" w:space="0" w:color="auto"/>
        <w:bottom w:val="none" w:sz="0" w:space="0" w:color="auto"/>
        <w:right w:val="none" w:sz="0" w:space="0" w:color="auto"/>
      </w:divBdr>
    </w:div>
    <w:div w:id="464347415">
      <w:bodyDiv w:val="1"/>
      <w:marLeft w:val="0"/>
      <w:marRight w:val="0"/>
      <w:marTop w:val="0"/>
      <w:marBottom w:val="0"/>
      <w:divBdr>
        <w:top w:val="none" w:sz="0" w:space="0" w:color="auto"/>
        <w:left w:val="none" w:sz="0" w:space="0" w:color="auto"/>
        <w:bottom w:val="none" w:sz="0" w:space="0" w:color="auto"/>
        <w:right w:val="none" w:sz="0" w:space="0" w:color="auto"/>
      </w:divBdr>
      <w:divsChild>
        <w:div w:id="946808480">
          <w:marLeft w:val="0"/>
          <w:marRight w:val="0"/>
          <w:marTop w:val="0"/>
          <w:marBottom w:val="0"/>
          <w:divBdr>
            <w:top w:val="none" w:sz="0" w:space="0" w:color="auto"/>
            <w:left w:val="none" w:sz="0" w:space="0" w:color="auto"/>
            <w:bottom w:val="none" w:sz="0" w:space="0" w:color="auto"/>
            <w:right w:val="none" w:sz="0" w:space="0" w:color="auto"/>
          </w:divBdr>
        </w:div>
        <w:div w:id="1850024295">
          <w:marLeft w:val="0"/>
          <w:marRight w:val="0"/>
          <w:marTop w:val="0"/>
          <w:marBottom w:val="0"/>
          <w:divBdr>
            <w:top w:val="none" w:sz="0" w:space="0" w:color="auto"/>
            <w:left w:val="none" w:sz="0" w:space="0" w:color="auto"/>
            <w:bottom w:val="none" w:sz="0" w:space="0" w:color="auto"/>
            <w:right w:val="none" w:sz="0" w:space="0" w:color="auto"/>
          </w:divBdr>
        </w:div>
      </w:divsChild>
    </w:div>
    <w:div w:id="578564396">
      <w:bodyDiv w:val="1"/>
      <w:marLeft w:val="0"/>
      <w:marRight w:val="0"/>
      <w:marTop w:val="0"/>
      <w:marBottom w:val="0"/>
      <w:divBdr>
        <w:top w:val="none" w:sz="0" w:space="0" w:color="auto"/>
        <w:left w:val="none" w:sz="0" w:space="0" w:color="auto"/>
        <w:bottom w:val="none" w:sz="0" w:space="0" w:color="auto"/>
        <w:right w:val="none" w:sz="0" w:space="0" w:color="auto"/>
      </w:divBdr>
    </w:div>
    <w:div w:id="862521863">
      <w:bodyDiv w:val="1"/>
      <w:marLeft w:val="0"/>
      <w:marRight w:val="0"/>
      <w:marTop w:val="0"/>
      <w:marBottom w:val="0"/>
      <w:divBdr>
        <w:top w:val="none" w:sz="0" w:space="0" w:color="auto"/>
        <w:left w:val="none" w:sz="0" w:space="0" w:color="auto"/>
        <w:bottom w:val="none" w:sz="0" w:space="0" w:color="auto"/>
        <w:right w:val="none" w:sz="0" w:space="0" w:color="auto"/>
      </w:divBdr>
    </w:div>
    <w:div w:id="924261217">
      <w:bodyDiv w:val="1"/>
      <w:marLeft w:val="0"/>
      <w:marRight w:val="0"/>
      <w:marTop w:val="0"/>
      <w:marBottom w:val="0"/>
      <w:divBdr>
        <w:top w:val="none" w:sz="0" w:space="0" w:color="auto"/>
        <w:left w:val="none" w:sz="0" w:space="0" w:color="auto"/>
        <w:bottom w:val="none" w:sz="0" w:space="0" w:color="auto"/>
        <w:right w:val="none" w:sz="0" w:space="0" w:color="auto"/>
      </w:divBdr>
    </w:div>
    <w:div w:id="1431047281">
      <w:bodyDiv w:val="1"/>
      <w:marLeft w:val="0"/>
      <w:marRight w:val="0"/>
      <w:marTop w:val="0"/>
      <w:marBottom w:val="0"/>
      <w:divBdr>
        <w:top w:val="none" w:sz="0" w:space="0" w:color="auto"/>
        <w:left w:val="none" w:sz="0" w:space="0" w:color="auto"/>
        <w:bottom w:val="none" w:sz="0" w:space="0" w:color="auto"/>
        <w:right w:val="none" w:sz="0" w:space="0" w:color="auto"/>
      </w:divBdr>
    </w:div>
    <w:div w:id="1440953606">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8">
          <w:marLeft w:val="0"/>
          <w:marRight w:val="0"/>
          <w:marTop w:val="0"/>
          <w:marBottom w:val="0"/>
          <w:divBdr>
            <w:top w:val="none" w:sz="0" w:space="0" w:color="auto"/>
            <w:left w:val="none" w:sz="0" w:space="0" w:color="auto"/>
            <w:bottom w:val="none" w:sz="0" w:space="0" w:color="auto"/>
            <w:right w:val="none" w:sz="0" w:space="0" w:color="auto"/>
          </w:divBdr>
          <w:divsChild>
            <w:div w:id="609776127">
              <w:marLeft w:val="0"/>
              <w:marRight w:val="0"/>
              <w:marTop w:val="0"/>
              <w:marBottom w:val="0"/>
              <w:divBdr>
                <w:top w:val="none" w:sz="0" w:space="0" w:color="auto"/>
                <w:left w:val="none" w:sz="0" w:space="0" w:color="auto"/>
                <w:bottom w:val="none" w:sz="0" w:space="0" w:color="auto"/>
                <w:right w:val="none" w:sz="0" w:space="0" w:color="auto"/>
              </w:divBdr>
              <w:divsChild>
                <w:div w:id="1776705770">
                  <w:marLeft w:val="0"/>
                  <w:marRight w:val="0"/>
                  <w:marTop w:val="0"/>
                  <w:marBottom w:val="0"/>
                  <w:divBdr>
                    <w:top w:val="none" w:sz="0" w:space="0" w:color="auto"/>
                    <w:left w:val="none" w:sz="0" w:space="0" w:color="auto"/>
                    <w:bottom w:val="none" w:sz="0" w:space="0" w:color="auto"/>
                    <w:right w:val="none" w:sz="0" w:space="0" w:color="auto"/>
                  </w:divBdr>
                  <w:divsChild>
                    <w:div w:id="2041397332">
                      <w:marLeft w:val="0"/>
                      <w:marRight w:val="0"/>
                      <w:marTop w:val="0"/>
                      <w:marBottom w:val="0"/>
                      <w:divBdr>
                        <w:top w:val="none" w:sz="0" w:space="0" w:color="auto"/>
                        <w:left w:val="none" w:sz="0" w:space="0" w:color="auto"/>
                        <w:bottom w:val="none" w:sz="0" w:space="0" w:color="auto"/>
                        <w:right w:val="none" w:sz="0" w:space="0" w:color="auto"/>
                      </w:divBdr>
                      <w:divsChild>
                        <w:div w:id="125397346">
                          <w:marLeft w:val="0"/>
                          <w:marRight w:val="0"/>
                          <w:marTop w:val="0"/>
                          <w:marBottom w:val="0"/>
                          <w:divBdr>
                            <w:top w:val="none" w:sz="0" w:space="0" w:color="auto"/>
                            <w:left w:val="none" w:sz="0" w:space="0" w:color="auto"/>
                            <w:bottom w:val="none" w:sz="0" w:space="0" w:color="auto"/>
                            <w:right w:val="none" w:sz="0" w:space="0" w:color="auto"/>
                          </w:divBdr>
                          <w:divsChild>
                            <w:div w:id="893127851">
                              <w:marLeft w:val="0"/>
                              <w:marRight w:val="0"/>
                              <w:marTop w:val="0"/>
                              <w:marBottom w:val="0"/>
                              <w:divBdr>
                                <w:top w:val="none" w:sz="0" w:space="0" w:color="auto"/>
                                <w:left w:val="none" w:sz="0" w:space="0" w:color="auto"/>
                                <w:bottom w:val="none" w:sz="0" w:space="0" w:color="auto"/>
                                <w:right w:val="none" w:sz="0" w:space="0" w:color="auto"/>
                              </w:divBdr>
                              <w:divsChild>
                                <w:div w:id="428965024">
                                  <w:marLeft w:val="0"/>
                                  <w:marRight w:val="0"/>
                                  <w:marTop w:val="0"/>
                                  <w:marBottom w:val="0"/>
                                  <w:divBdr>
                                    <w:top w:val="none" w:sz="0" w:space="0" w:color="auto"/>
                                    <w:left w:val="none" w:sz="0" w:space="0" w:color="auto"/>
                                    <w:bottom w:val="none" w:sz="0" w:space="0" w:color="auto"/>
                                    <w:right w:val="none" w:sz="0" w:space="0" w:color="auto"/>
                                  </w:divBdr>
                                  <w:divsChild>
                                    <w:div w:id="178200173">
                                      <w:marLeft w:val="0"/>
                                      <w:marRight w:val="0"/>
                                      <w:marTop w:val="0"/>
                                      <w:marBottom w:val="0"/>
                                      <w:divBdr>
                                        <w:top w:val="none" w:sz="0" w:space="0" w:color="auto"/>
                                        <w:left w:val="none" w:sz="0" w:space="0" w:color="auto"/>
                                        <w:bottom w:val="none" w:sz="0" w:space="0" w:color="auto"/>
                                        <w:right w:val="none" w:sz="0" w:space="0" w:color="auto"/>
                                      </w:divBdr>
                                    </w:div>
                                    <w:div w:id="11615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015141">
      <w:bodyDiv w:val="1"/>
      <w:marLeft w:val="0"/>
      <w:marRight w:val="0"/>
      <w:marTop w:val="0"/>
      <w:marBottom w:val="0"/>
      <w:divBdr>
        <w:top w:val="none" w:sz="0" w:space="0" w:color="auto"/>
        <w:left w:val="none" w:sz="0" w:space="0" w:color="auto"/>
        <w:bottom w:val="none" w:sz="0" w:space="0" w:color="auto"/>
        <w:right w:val="none" w:sz="0" w:space="0" w:color="auto"/>
      </w:divBdr>
    </w:div>
    <w:div w:id="1687096523">
      <w:bodyDiv w:val="1"/>
      <w:marLeft w:val="0"/>
      <w:marRight w:val="0"/>
      <w:marTop w:val="0"/>
      <w:marBottom w:val="0"/>
      <w:divBdr>
        <w:top w:val="none" w:sz="0" w:space="0" w:color="auto"/>
        <w:left w:val="none" w:sz="0" w:space="0" w:color="auto"/>
        <w:bottom w:val="none" w:sz="0" w:space="0" w:color="auto"/>
        <w:right w:val="none" w:sz="0" w:space="0" w:color="auto"/>
      </w:divBdr>
    </w:div>
    <w:div w:id="1904945943">
      <w:bodyDiv w:val="1"/>
      <w:marLeft w:val="0"/>
      <w:marRight w:val="0"/>
      <w:marTop w:val="0"/>
      <w:marBottom w:val="0"/>
      <w:divBdr>
        <w:top w:val="none" w:sz="0" w:space="0" w:color="auto"/>
        <w:left w:val="none" w:sz="0" w:space="0" w:color="auto"/>
        <w:bottom w:val="none" w:sz="0" w:space="0" w:color="auto"/>
        <w:right w:val="none" w:sz="0" w:space="0" w:color="auto"/>
      </w:divBdr>
      <w:divsChild>
        <w:div w:id="170947064">
          <w:marLeft w:val="0"/>
          <w:marRight w:val="0"/>
          <w:marTop w:val="0"/>
          <w:marBottom w:val="0"/>
          <w:divBdr>
            <w:top w:val="none" w:sz="0" w:space="0" w:color="auto"/>
            <w:left w:val="none" w:sz="0" w:space="0" w:color="auto"/>
            <w:bottom w:val="none" w:sz="0" w:space="0" w:color="auto"/>
            <w:right w:val="none" w:sz="0" w:space="0" w:color="auto"/>
          </w:divBdr>
        </w:div>
      </w:divsChild>
    </w:div>
    <w:div w:id="196716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pl.ess.gov.si/ePortal/" TargetMode="External"/><Relationship Id="rId18" Type="http://schemas.openxmlformats.org/officeDocument/2006/relationships/hyperlink" Target="https://www.zadelodajalce.si/"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potninalog.info/uredba-o-povracilu-stroskov-za-sluzbena-potovanja-v-tujino" TargetMode="External"/><Relationship Id="rId7" Type="http://schemas.openxmlformats.org/officeDocument/2006/relationships/footnotes" Target="footnotes.xml"/><Relationship Id="rId12" Type="http://schemas.openxmlformats.org/officeDocument/2006/relationships/hyperlink" Target="http://www.ess.gov.si" TargetMode="External"/><Relationship Id="rId17" Type="http://schemas.openxmlformats.org/officeDocument/2006/relationships/hyperlink" Target="http://www.ess.gov.si/delodajalci/objava_prostega_delovnega_mesta"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ss.gov.si/_files/4913/PDM-2.pdf" TargetMode="External"/><Relationship Id="rId20" Type="http://schemas.openxmlformats.org/officeDocument/2006/relationships/hyperlink" Target="http://www.potninalog.info/uredba-o-davcni-obravnavi-povracil-stroskov-in-drugih-dohodkov-iz-delovnega-razmerja"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ss.gov.si/_files/4912/PDM-1_z_navodili.pdf" TargetMode="External"/><Relationship Id="rId23" Type="http://schemas.openxmlformats.org/officeDocument/2006/relationships/hyperlink" Target="http://www.potninalog.info/uredba-o-visini-povracil-stroskov-v-zvezi-z-delom" TargetMode="External"/><Relationship Id="rId28"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hyperlink" Target="http://www.potninalog.si/zakonodaja.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lu-r.si/domov.html" TargetMode="External"/><Relationship Id="rId14" Type="http://schemas.openxmlformats.org/officeDocument/2006/relationships/hyperlink" Target="https://www.zadelodajalce.si/" TargetMode="External"/><Relationship Id="rId22" Type="http://schemas.openxmlformats.org/officeDocument/2006/relationships/hyperlink" Target="http://www.potninalog.info/potni-nalogi-zakonodaja" TargetMode="External"/><Relationship Id="rId27" Type="http://schemas.openxmlformats.org/officeDocument/2006/relationships/image" Target="media/image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FAA56-30C1-4D4D-B113-F2CB7DC4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6123</Words>
  <Characters>34905</Characters>
  <Application>Microsoft Office Word</Application>
  <DocSecurity>0</DocSecurity>
  <Lines>290</Lines>
  <Paragraphs>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Mija</cp:lastModifiedBy>
  <cp:revision>2</cp:revision>
  <cp:lastPrinted>2016-01-27T10:52:00Z</cp:lastPrinted>
  <dcterms:created xsi:type="dcterms:W3CDTF">2016-01-27T10:54:00Z</dcterms:created>
  <dcterms:modified xsi:type="dcterms:W3CDTF">2016-01-27T10:54:00Z</dcterms:modified>
</cp:coreProperties>
</file>